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7C9" w:rsidRDefault="002117C9" w:rsidP="002117C9">
      <w:pPr>
        <w:pStyle w:val="ConsPlusCell"/>
        <w:jc w:val="right"/>
        <w:rPr>
          <w:sz w:val="24"/>
          <w:szCs w:val="24"/>
        </w:rPr>
      </w:pPr>
      <w:r>
        <w:rPr>
          <w:sz w:val="24"/>
          <w:szCs w:val="24"/>
        </w:rPr>
        <w:t xml:space="preserve">Приложение № 2 к постановлению </w:t>
      </w:r>
    </w:p>
    <w:p w:rsidR="002117C9" w:rsidRDefault="002117C9" w:rsidP="002117C9">
      <w:pPr>
        <w:pStyle w:val="ConsPlusCell"/>
        <w:jc w:val="right"/>
        <w:rPr>
          <w:sz w:val="24"/>
          <w:szCs w:val="24"/>
        </w:rPr>
      </w:pPr>
      <w:r>
        <w:rPr>
          <w:sz w:val="24"/>
          <w:szCs w:val="24"/>
        </w:rPr>
        <w:t xml:space="preserve">Администрации Муромцевского </w:t>
      </w:r>
    </w:p>
    <w:p w:rsidR="002117C9" w:rsidRDefault="002117C9" w:rsidP="002117C9">
      <w:pPr>
        <w:pStyle w:val="ConsPlusCell"/>
        <w:jc w:val="right"/>
        <w:rPr>
          <w:sz w:val="24"/>
          <w:szCs w:val="24"/>
        </w:rPr>
      </w:pPr>
      <w:r>
        <w:rPr>
          <w:sz w:val="24"/>
          <w:szCs w:val="24"/>
        </w:rPr>
        <w:t xml:space="preserve">муниципального района Омской области </w:t>
      </w:r>
    </w:p>
    <w:p w:rsidR="002117C9" w:rsidRDefault="002117C9" w:rsidP="002117C9">
      <w:pPr>
        <w:pStyle w:val="ConsPlusCell"/>
        <w:jc w:val="right"/>
        <w:rPr>
          <w:sz w:val="24"/>
          <w:szCs w:val="24"/>
        </w:rPr>
      </w:pPr>
      <w:r>
        <w:rPr>
          <w:sz w:val="24"/>
          <w:szCs w:val="24"/>
        </w:rPr>
        <w:t xml:space="preserve">от </w:t>
      </w:r>
      <w:r w:rsidR="002F5B60">
        <w:rPr>
          <w:sz w:val="24"/>
          <w:szCs w:val="24"/>
        </w:rPr>
        <w:t>06.11</w:t>
      </w:r>
      <w:r>
        <w:rPr>
          <w:sz w:val="24"/>
          <w:szCs w:val="24"/>
        </w:rPr>
        <w:t xml:space="preserve">.2025 </w:t>
      </w:r>
      <w:r w:rsidRPr="002C56B6">
        <w:rPr>
          <w:sz w:val="24"/>
          <w:szCs w:val="24"/>
        </w:rPr>
        <w:t xml:space="preserve">№ </w:t>
      </w:r>
      <w:r w:rsidR="003A1CFA">
        <w:rPr>
          <w:sz w:val="24"/>
          <w:szCs w:val="24"/>
        </w:rPr>
        <w:t>292</w:t>
      </w:r>
      <w:r w:rsidRPr="002C56B6">
        <w:rPr>
          <w:sz w:val="24"/>
          <w:szCs w:val="24"/>
        </w:rPr>
        <w:t>-п</w:t>
      </w:r>
    </w:p>
    <w:p w:rsidR="00B44D2C" w:rsidRDefault="00B44D2C" w:rsidP="00B44D2C">
      <w:pPr>
        <w:autoSpaceDE w:val="0"/>
        <w:autoSpaceDN w:val="0"/>
        <w:adjustRightInd w:val="0"/>
        <w:spacing w:after="0" w:line="240" w:lineRule="auto"/>
        <w:jc w:val="right"/>
        <w:outlineLvl w:val="0"/>
        <w:rPr>
          <w:rFonts w:ascii="Times New Roman" w:eastAsia="Calibri" w:hAnsi="Times New Roman"/>
          <w:sz w:val="24"/>
          <w:szCs w:val="24"/>
        </w:rPr>
      </w:pPr>
    </w:p>
    <w:p w:rsidR="00B44D2C" w:rsidRPr="00241DE0" w:rsidRDefault="00B44D2C" w:rsidP="00B44D2C">
      <w:pPr>
        <w:autoSpaceDE w:val="0"/>
        <w:autoSpaceDN w:val="0"/>
        <w:adjustRightInd w:val="0"/>
        <w:spacing w:after="0" w:line="240" w:lineRule="auto"/>
        <w:jc w:val="right"/>
        <w:outlineLvl w:val="0"/>
        <w:rPr>
          <w:rFonts w:ascii="Times New Roman" w:eastAsia="Calibri" w:hAnsi="Times New Roman"/>
          <w:sz w:val="24"/>
          <w:szCs w:val="24"/>
        </w:rPr>
      </w:pPr>
      <w:r w:rsidRPr="00241DE0">
        <w:rPr>
          <w:rFonts w:ascii="Times New Roman" w:eastAsia="Calibri" w:hAnsi="Times New Roman"/>
          <w:sz w:val="24"/>
          <w:szCs w:val="24"/>
        </w:rPr>
        <w:t>Приложение № 3</w:t>
      </w:r>
    </w:p>
    <w:p w:rsidR="00B44D2C" w:rsidRPr="00241DE0" w:rsidRDefault="00B44D2C" w:rsidP="00B44D2C">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 xml:space="preserve">к муниципальной программе Муромцевского </w:t>
      </w:r>
    </w:p>
    <w:p w:rsidR="00B44D2C" w:rsidRPr="00241DE0" w:rsidRDefault="00B44D2C" w:rsidP="00B44D2C">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муниципального района Омской области</w:t>
      </w:r>
    </w:p>
    <w:p w:rsidR="00B44D2C" w:rsidRPr="00241DE0" w:rsidRDefault="00B44D2C" w:rsidP="00B44D2C">
      <w:pPr>
        <w:autoSpaceDE w:val="0"/>
        <w:autoSpaceDN w:val="0"/>
        <w:adjustRightInd w:val="0"/>
        <w:spacing w:after="0" w:line="240" w:lineRule="auto"/>
        <w:jc w:val="right"/>
        <w:rPr>
          <w:rFonts w:ascii="Times New Roman" w:hAnsi="Times New Roman"/>
          <w:sz w:val="24"/>
          <w:szCs w:val="24"/>
        </w:rPr>
      </w:pPr>
      <w:r w:rsidRPr="00241DE0">
        <w:rPr>
          <w:rFonts w:ascii="Times New Roman" w:eastAsia="Calibri" w:hAnsi="Times New Roman"/>
          <w:sz w:val="24"/>
          <w:szCs w:val="24"/>
        </w:rPr>
        <w:t xml:space="preserve"> «</w:t>
      </w:r>
      <w:r w:rsidRPr="00241DE0">
        <w:rPr>
          <w:rFonts w:ascii="Times New Roman" w:hAnsi="Times New Roman"/>
          <w:sz w:val="24"/>
          <w:szCs w:val="24"/>
        </w:rPr>
        <w:t xml:space="preserve">Развитие социально-культурной сферы </w:t>
      </w:r>
    </w:p>
    <w:p w:rsidR="00B44D2C" w:rsidRPr="00241DE0" w:rsidRDefault="00B44D2C" w:rsidP="00B44D2C">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hAnsi="Times New Roman"/>
          <w:sz w:val="24"/>
          <w:szCs w:val="24"/>
        </w:rPr>
        <w:t>Муромцевского муниципального района  Омской области</w:t>
      </w:r>
      <w:r w:rsidRPr="00241DE0">
        <w:rPr>
          <w:rFonts w:ascii="Times New Roman" w:eastAsia="Calibri" w:hAnsi="Times New Roman"/>
          <w:sz w:val="24"/>
          <w:szCs w:val="24"/>
        </w:rPr>
        <w:t xml:space="preserve">» </w:t>
      </w:r>
    </w:p>
    <w:p w:rsidR="00B44D2C" w:rsidRPr="00241DE0" w:rsidRDefault="00B44D2C" w:rsidP="00B44D2C">
      <w:pPr>
        <w:autoSpaceDE w:val="0"/>
        <w:autoSpaceDN w:val="0"/>
        <w:adjustRightInd w:val="0"/>
        <w:spacing w:after="0" w:line="240" w:lineRule="auto"/>
        <w:jc w:val="center"/>
        <w:rPr>
          <w:rFonts w:ascii="Times New Roman" w:hAnsi="Times New Roman"/>
          <w:b/>
          <w:sz w:val="24"/>
          <w:szCs w:val="24"/>
        </w:rPr>
      </w:pPr>
    </w:p>
    <w:p w:rsidR="00B44D2C" w:rsidRPr="00241DE0" w:rsidRDefault="00B44D2C" w:rsidP="00B44D2C">
      <w:pPr>
        <w:autoSpaceDE w:val="0"/>
        <w:autoSpaceDN w:val="0"/>
        <w:adjustRightInd w:val="0"/>
        <w:spacing w:after="0" w:line="240" w:lineRule="auto"/>
        <w:jc w:val="center"/>
        <w:rPr>
          <w:rFonts w:ascii="Times New Roman" w:hAnsi="Times New Roman"/>
          <w:b/>
          <w:sz w:val="24"/>
          <w:szCs w:val="24"/>
        </w:rPr>
      </w:pPr>
      <w:r w:rsidRPr="00241DE0">
        <w:rPr>
          <w:rFonts w:ascii="Times New Roman" w:hAnsi="Times New Roman"/>
          <w:b/>
          <w:sz w:val="24"/>
          <w:szCs w:val="24"/>
        </w:rPr>
        <w:t>Подпрограмма «</w:t>
      </w:r>
      <w:r w:rsidRPr="00241DE0">
        <w:rPr>
          <w:rFonts w:ascii="Times New Roman" w:hAnsi="Times New Roman" w:cs="Courier New"/>
          <w:b/>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241DE0">
        <w:rPr>
          <w:rFonts w:ascii="Times New Roman" w:hAnsi="Times New Roman"/>
          <w:b/>
          <w:sz w:val="24"/>
          <w:szCs w:val="24"/>
        </w:rPr>
        <w:t xml:space="preserve">» </w:t>
      </w:r>
    </w:p>
    <w:p w:rsidR="00B44D2C" w:rsidRPr="00241DE0"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241DE0" w:rsidRDefault="00B44D2C" w:rsidP="00B44D2C">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 xml:space="preserve">РАЗДЕЛ №1 </w:t>
      </w:r>
    </w:p>
    <w:p w:rsidR="00B44D2C" w:rsidRPr="00241DE0" w:rsidRDefault="00B44D2C" w:rsidP="00B44D2C">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ПАСПОРТ</w:t>
      </w:r>
    </w:p>
    <w:p w:rsidR="00B44D2C" w:rsidRPr="00241DE0" w:rsidRDefault="00B44D2C" w:rsidP="00B44D2C">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подпрограммы муниципальной программы Муромцевского</w:t>
      </w:r>
    </w:p>
    <w:p w:rsidR="00B44D2C" w:rsidRPr="00241DE0" w:rsidRDefault="00B44D2C" w:rsidP="00B44D2C">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муниципального района Омской области</w:t>
      </w:r>
    </w:p>
    <w:p w:rsidR="00B44D2C" w:rsidRPr="00241DE0" w:rsidRDefault="00B44D2C" w:rsidP="00B44D2C">
      <w:pPr>
        <w:autoSpaceDE w:val="0"/>
        <w:autoSpaceDN w:val="0"/>
        <w:adjustRightInd w:val="0"/>
        <w:spacing w:after="0" w:line="24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494"/>
      </w:tblGrid>
      <w:tr w:rsidR="00B44D2C" w:rsidRPr="00241DE0" w:rsidTr="001C12E3">
        <w:tc>
          <w:tcPr>
            <w:tcW w:w="4077" w:type="dxa"/>
            <w:vAlign w:val="center"/>
          </w:tcPr>
          <w:p w:rsidR="00B44D2C" w:rsidRPr="00241DE0" w:rsidRDefault="00B44D2C" w:rsidP="001C12E3">
            <w:pPr>
              <w:spacing w:after="0" w:line="240" w:lineRule="auto"/>
              <w:jc w:val="both"/>
              <w:rPr>
                <w:rFonts w:ascii="Times New Roman" w:hAnsi="Times New Roman"/>
                <w:sz w:val="24"/>
                <w:szCs w:val="24"/>
              </w:rPr>
            </w:pPr>
            <w:r w:rsidRPr="00241DE0">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494" w:type="dxa"/>
            <w:vAlign w:val="center"/>
          </w:tcPr>
          <w:p w:rsidR="00B44D2C" w:rsidRPr="00241DE0" w:rsidRDefault="00B44D2C" w:rsidP="001C12E3">
            <w:pPr>
              <w:spacing w:after="0" w:line="240" w:lineRule="auto"/>
              <w:jc w:val="center"/>
              <w:rPr>
                <w:rFonts w:ascii="Times New Roman" w:hAnsi="Times New Roman"/>
                <w:sz w:val="24"/>
                <w:szCs w:val="24"/>
              </w:rPr>
            </w:pPr>
            <w:r w:rsidRPr="00241DE0">
              <w:rPr>
                <w:rFonts w:ascii="Times New Roman" w:hAnsi="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B44D2C" w:rsidRPr="00241DE0" w:rsidTr="001C12E3">
        <w:tc>
          <w:tcPr>
            <w:tcW w:w="4077" w:type="dxa"/>
            <w:vAlign w:val="center"/>
          </w:tcPr>
          <w:p w:rsidR="00B44D2C" w:rsidRPr="00241DE0" w:rsidRDefault="00B44D2C" w:rsidP="001C12E3">
            <w:pPr>
              <w:spacing w:after="0" w:line="240" w:lineRule="auto"/>
              <w:jc w:val="both"/>
              <w:rPr>
                <w:rFonts w:ascii="Times New Roman" w:hAnsi="Times New Roman"/>
                <w:sz w:val="24"/>
                <w:szCs w:val="24"/>
              </w:rPr>
            </w:pPr>
            <w:r w:rsidRPr="00241DE0">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494" w:type="dxa"/>
            <w:vAlign w:val="center"/>
          </w:tcPr>
          <w:p w:rsidR="00B44D2C" w:rsidRPr="00241DE0" w:rsidRDefault="00B44D2C" w:rsidP="001C12E3">
            <w:pPr>
              <w:spacing w:after="0" w:line="240" w:lineRule="auto"/>
              <w:jc w:val="center"/>
              <w:rPr>
                <w:rFonts w:ascii="Times New Roman" w:hAnsi="Times New Roman"/>
                <w:sz w:val="24"/>
                <w:szCs w:val="24"/>
              </w:rPr>
            </w:pPr>
            <w:r w:rsidRPr="00241DE0">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(далее – подпрограмма)</w:t>
            </w:r>
          </w:p>
        </w:tc>
      </w:tr>
      <w:tr w:rsidR="00B44D2C" w:rsidRPr="00241DE0" w:rsidTr="001C12E3">
        <w:tc>
          <w:tcPr>
            <w:tcW w:w="4077" w:type="dxa"/>
          </w:tcPr>
          <w:p w:rsidR="00B44D2C" w:rsidRPr="00241DE0" w:rsidRDefault="00B44D2C" w:rsidP="001C12E3">
            <w:pPr>
              <w:autoSpaceDE w:val="0"/>
              <w:autoSpaceDN w:val="0"/>
              <w:adjustRightInd w:val="0"/>
              <w:spacing w:after="0" w:line="240" w:lineRule="auto"/>
              <w:jc w:val="both"/>
              <w:rPr>
                <w:rFonts w:ascii="Times New Roman" w:hAnsi="Times New Roman"/>
                <w:sz w:val="24"/>
                <w:szCs w:val="24"/>
              </w:rPr>
            </w:pPr>
            <w:r w:rsidRPr="00241DE0">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494" w:type="dxa"/>
          </w:tcPr>
          <w:p w:rsidR="00B44D2C" w:rsidRPr="00241DE0" w:rsidRDefault="00B44D2C" w:rsidP="001C12E3">
            <w:pPr>
              <w:autoSpaceDE w:val="0"/>
              <w:autoSpaceDN w:val="0"/>
              <w:adjustRightInd w:val="0"/>
              <w:spacing w:after="0" w:line="240" w:lineRule="auto"/>
              <w:jc w:val="both"/>
              <w:rPr>
                <w:rFonts w:ascii="Times New Roman" w:hAnsi="Times New Roman"/>
                <w:sz w:val="24"/>
                <w:szCs w:val="24"/>
              </w:rPr>
            </w:pPr>
            <w:r w:rsidRPr="00241DE0">
              <w:rPr>
                <w:rFonts w:ascii="Times New Roman" w:hAnsi="Times New Roman"/>
                <w:sz w:val="24"/>
                <w:szCs w:val="24"/>
              </w:rPr>
              <w:t>Комитет образования Администрации Муромцевского муниципального района Омской области (далее Комитет образования</w:t>
            </w:r>
            <w:r w:rsidRPr="00241DE0">
              <w:rPr>
                <w:rFonts w:ascii="Times New Roman" w:hAnsi="Times New Roman"/>
                <w:sz w:val="24"/>
                <w:szCs w:val="24"/>
                <w:shd w:val="clear" w:color="auto" w:fill="FFFFFF"/>
              </w:rPr>
              <w:t>)</w:t>
            </w:r>
          </w:p>
        </w:tc>
      </w:tr>
      <w:tr w:rsidR="005106CD" w:rsidRPr="005106CD" w:rsidTr="001C12E3">
        <w:tc>
          <w:tcPr>
            <w:tcW w:w="4077"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494" w:type="dxa"/>
          </w:tcPr>
          <w:p w:rsidR="00B44D2C" w:rsidRPr="005106CD" w:rsidRDefault="00B44D2C" w:rsidP="001C12E3">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Комитет образования</w:t>
            </w:r>
          </w:p>
        </w:tc>
      </w:tr>
      <w:tr w:rsidR="005106CD" w:rsidRPr="005106CD" w:rsidTr="001C12E3">
        <w:tc>
          <w:tcPr>
            <w:tcW w:w="4077" w:type="dxa"/>
          </w:tcPr>
          <w:p w:rsidR="00B44D2C" w:rsidRPr="005106CD" w:rsidRDefault="00B44D2C" w:rsidP="001C12E3">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494" w:type="dxa"/>
          </w:tcPr>
          <w:p w:rsidR="00B44D2C" w:rsidRPr="005106CD" w:rsidRDefault="00B44D2C" w:rsidP="001C12E3">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Комитет образования</w:t>
            </w:r>
          </w:p>
        </w:tc>
      </w:tr>
      <w:tr w:rsidR="005106CD" w:rsidRPr="005106CD" w:rsidTr="001C12E3">
        <w:tc>
          <w:tcPr>
            <w:tcW w:w="4077" w:type="dxa"/>
          </w:tcPr>
          <w:p w:rsidR="00B44D2C" w:rsidRPr="005106CD" w:rsidRDefault="00B44D2C" w:rsidP="001C12E3">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Сроки реализации подпрограммы </w:t>
            </w:r>
          </w:p>
        </w:tc>
        <w:tc>
          <w:tcPr>
            <w:tcW w:w="5494" w:type="dxa"/>
          </w:tcPr>
          <w:p w:rsidR="00B44D2C" w:rsidRPr="005106CD" w:rsidRDefault="00B44D2C" w:rsidP="001C12E3">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2022-2030</w:t>
            </w:r>
          </w:p>
          <w:p w:rsidR="00B44D2C" w:rsidRPr="005106CD" w:rsidRDefault="00B44D2C" w:rsidP="001C12E3">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Выделение отдельных этапов ее реализации не предусматривается</w:t>
            </w:r>
          </w:p>
        </w:tc>
      </w:tr>
      <w:tr w:rsidR="005106CD" w:rsidRPr="005106CD" w:rsidTr="001C12E3">
        <w:trPr>
          <w:trHeight w:val="401"/>
        </w:trPr>
        <w:tc>
          <w:tcPr>
            <w:tcW w:w="4077"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Цель подпрограммы </w:t>
            </w:r>
          </w:p>
        </w:tc>
        <w:tc>
          <w:tcPr>
            <w:tcW w:w="5494"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tc>
      </w:tr>
      <w:tr w:rsidR="005106CD" w:rsidRPr="005106CD" w:rsidTr="001C12E3">
        <w:trPr>
          <w:trHeight w:val="328"/>
        </w:trPr>
        <w:tc>
          <w:tcPr>
            <w:tcW w:w="4077"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Задачи подпрограммы </w:t>
            </w:r>
          </w:p>
        </w:tc>
        <w:tc>
          <w:tcPr>
            <w:tcW w:w="5494"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1. Развитие системы общего образования с целью создания новых мест.</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 Формирование образовательной сети и финансово-</w:t>
            </w:r>
            <w:proofErr w:type="gramStart"/>
            <w:r w:rsidRPr="005106CD">
              <w:rPr>
                <w:rFonts w:ascii="Times New Roman" w:hAnsi="Times New Roman"/>
                <w:sz w:val="24"/>
                <w:szCs w:val="24"/>
              </w:rPr>
              <w:t>экономических механизмов</w:t>
            </w:r>
            <w:proofErr w:type="gramEnd"/>
            <w:r w:rsidRPr="005106CD">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3. 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6. Создание системы мониторинговых исследований качества образования.</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7. Обеспечение жизнеустройства детей-сирот и детей, оставшихся без попечения родителей.</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объектам социальной инфраструктуры в сфере образования.</w:t>
            </w:r>
          </w:p>
        </w:tc>
      </w:tr>
      <w:tr w:rsidR="005106CD" w:rsidRPr="005106CD" w:rsidTr="001C12E3">
        <w:trPr>
          <w:trHeight w:val="647"/>
        </w:trPr>
        <w:tc>
          <w:tcPr>
            <w:tcW w:w="4077" w:type="dxa"/>
          </w:tcPr>
          <w:p w:rsidR="00B44D2C" w:rsidRPr="005106CD" w:rsidRDefault="00B44D2C" w:rsidP="001C12E3">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Перечень основных мероприятий и (или) ведомственных целевых программ</w:t>
            </w:r>
          </w:p>
        </w:tc>
        <w:tc>
          <w:tcPr>
            <w:tcW w:w="5494"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1. Строительство зданий для размещения муниципальных образовательных учреждений, реализующих основную общеобразовательную </w:t>
            </w:r>
            <w:r w:rsidRPr="005106CD">
              <w:rPr>
                <w:rFonts w:ascii="Times New Roman" w:hAnsi="Times New Roman"/>
                <w:sz w:val="24"/>
                <w:szCs w:val="24"/>
              </w:rPr>
              <w:lastRenderedPageBreak/>
              <w:t>программу дошкольного, начального общего, основного общего, среднего общего образования.</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 Обеспечение доступа населения к образовательным услугам.</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3. Обеспечение организации образовательного процесса, соответствующего современным требованиям обучения.</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5. Выявление и поддержка одаренных детей и  молодежи.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7. Социальная поддержка детей, оставшихся без попечения родителей.</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8. Руководство и управление в сфере образования на территории Муромцевского муниципального района Омской области.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10.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11. Обустройство </w:t>
            </w:r>
            <w:proofErr w:type="gramStart"/>
            <w:r w:rsidRPr="005106CD">
              <w:rPr>
                <w:rFonts w:ascii="Times New Roman" w:hAnsi="Times New Roman"/>
                <w:sz w:val="24"/>
                <w:szCs w:val="24"/>
              </w:rPr>
              <w:t>прилегающих</w:t>
            </w:r>
            <w:proofErr w:type="gramEnd"/>
            <w:r w:rsidRPr="005106CD">
              <w:rPr>
                <w:rFonts w:ascii="Times New Roman" w:hAnsi="Times New Roman"/>
                <w:sz w:val="24"/>
                <w:szCs w:val="24"/>
              </w:rPr>
              <w:t xml:space="preserve"> территории к объекту социальной инфраструктуры в сфере образования.</w:t>
            </w:r>
          </w:p>
        </w:tc>
      </w:tr>
      <w:tr w:rsidR="005106CD" w:rsidRPr="005106CD" w:rsidTr="001C12E3">
        <w:trPr>
          <w:trHeight w:val="701"/>
        </w:trPr>
        <w:tc>
          <w:tcPr>
            <w:tcW w:w="4077"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5494"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средств на финансирование подпрограммы составляет </w:t>
            </w:r>
            <w:r w:rsidR="002F5B60">
              <w:rPr>
                <w:rFonts w:ascii="Times New Roman" w:hAnsi="Times New Roman"/>
                <w:sz w:val="24"/>
                <w:szCs w:val="24"/>
              </w:rPr>
              <w:t>6 110</w:t>
            </w:r>
            <w:r w:rsidR="00D64459">
              <w:rPr>
                <w:rFonts w:ascii="Times New Roman" w:hAnsi="Times New Roman"/>
                <w:sz w:val="24"/>
                <w:szCs w:val="24"/>
              </w:rPr>
              <w:t> 720 810,99</w:t>
            </w:r>
            <w:r w:rsidRPr="005106CD">
              <w:rPr>
                <w:rFonts w:ascii="Times New Roman" w:hAnsi="Times New Roman"/>
                <w:sz w:val="24"/>
                <w:szCs w:val="24"/>
              </w:rPr>
              <w:t xml:space="preserve">  рублей, в том числе:</w:t>
            </w:r>
          </w:p>
          <w:p w:rsidR="00B44D2C" w:rsidRPr="005106CD" w:rsidRDefault="00B44D2C" w:rsidP="001C12E3">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2022 год – 606 167 745,11 рублей </w:t>
            </w:r>
          </w:p>
          <w:p w:rsidR="00B44D2C" w:rsidRPr="005106CD" w:rsidRDefault="00B44D2C" w:rsidP="001C12E3">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641 782 338,06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886 587 115,84 рублей </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sidR="002F5B60">
              <w:rPr>
                <w:rFonts w:ascii="Times New Roman" w:hAnsi="Times New Roman"/>
                <w:sz w:val="24"/>
                <w:szCs w:val="24"/>
              </w:rPr>
              <w:t>694</w:t>
            </w:r>
            <w:r w:rsidR="00D64459">
              <w:rPr>
                <w:rFonts w:ascii="Times New Roman" w:hAnsi="Times New Roman"/>
                <w:sz w:val="24"/>
                <w:szCs w:val="24"/>
              </w:rPr>
              <w:t> 384 834,00</w:t>
            </w:r>
            <w:r w:rsidRPr="005106CD">
              <w:rPr>
                <w:rFonts w:ascii="Times New Roman" w:hAnsi="Times New Roman"/>
                <w:sz w:val="24"/>
                <w:szCs w:val="24"/>
              </w:rPr>
              <w:t xml:space="preserve"> рубл</w:t>
            </w:r>
            <w:r w:rsidR="00D64459">
              <w:rPr>
                <w:rFonts w:ascii="Times New Roman" w:hAnsi="Times New Roman"/>
                <w:sz w:val="24"/>
                <w:szCs w:val="24"/>
              </w:rPr>
              <w:t>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sidR="002F5B60">
              <w:rPr>
                <w:rFonts w:ascii="Times New Roman" w:hAnsi="Times New Roman"/>
                <w:sz w:val="24"/>
                <w:szCs w:val="24"/>
              </w:rPr>
              <w:t>761 075 406,17</w:t>
            </w:r>
            <w:r w:rsidRPr="005106CD">
              <w:rPr>
                <w:rFonts w:ascii="Times New Roman" w:hAnsi="Times New Roman"/>
                <w:sz w:val="24"/>
                <w:szCs w:val="24"/>
              </w:rPr>
              <w:t xml:space="preserve"> рубл</w:t>
            </w:r>
            <w:r w:rsidR="002F5B60">
              <w:rPr>
                <w:rFonts w:ascii="Times New Roman" w:hAnsi="Times New Roman"/>
                <w:sz w:val="24"/>
                <w:szCs w:val="24"/>
              </w:rPr>
              <w:t>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sidR="002F5B60">
              <w:rPr>
                <w:rFonts w:ascii="Times New Roman" w:hAnsi="Times New Roman"/>
                <w:sz w:val="24"/>
                <w:szCs w:val="24"/>
              </w:rPr>
              <w:t>779 612 243,18</w:t>
            </w:r>
            <w:r w:rsidRPr="005106CD">
              <w:rPr>
                <w:rFonts w:ascii="Times New Roman" w:hAnsi="Times New Roman"/>
                <w:sz w:val="24"/>
                <w:szCs w:val="24"/>
              </w:rPr>
              <w:t xml:space="preserve"> рубл</w:t>
            </w:r>
            <w:r w:rsidR="002F5B60">
              <w:rPr>
                <w:rFonts w:ascii="Times New Roman" w:hAnsi="Times New Roman"/>
                <w:sz w:val="24"/>
                <w:szCs w:val="24"/>
              </w:rPr>
              <w:t>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sidR="002F5B60">
              <w:rPr>
                <w:rFonts w:ascii="Times New Roman" w:hAnsi="Times New Roman"/>
                <w:sz w:val="24"/>
                <w:szCs w:val="24"/>
              </w:rPr>
              <w:t>765 792 353,55</w:t>
            </w:r>
            <w:r w:rsidRPr="005106CD">
              <w:rPr>
                <w:rFonts w:ascii="Times New Roman" w:hAnsi="Times New Roman"/>
                <w:sz w:val="24"/>
                <w:szCs w:val="24"/>
              </w:rPr>
              <w:t xml:space="preserve"> рубля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2029 год – </w:t>
            </w:r>
            <w:r w:rsidR="002F5B60">
              <w:rPr>
                <w:rFonts w:ascii="Times New Roman" w:hAnsi="Times New Roman"/>
                <w:sz w:val="24"/>
                <w:szCs w:val="24"/>
              </w:rPr>
              <w:t>487 659 387,54</w:t>
            </w:r>
            <w:r w:rsidRPr="005106CD">
              <w:rPr>
                <w:rFonts w:ascii="Times New Roman" w:hAnsi="Times New Roman"/>
                <w:sz w:val="24"/>
                <w:szCs w:val="24"/>
              </w:rPr>
              <w:t xml:space="preserve"> рубл</w:t>
            </w:r>
            <w:r w:rsidR="002F5B60">
              <w:rPr>
                <w:rFonts w:ascii="Times New Roman" w:hAnsi="Times New Roman"/>
                <w:sz w:val="24"/>
                <w:szCs w:val="24"/>
              </w:rPr>
              <w:t>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2030 год – </w:t>
            </w:r>
            <w:r w:rsidR="002F5B60">
              <w:rPr>
                <w:rFonts w:ascii="Times New Roman" w:hAnsi="Times New Roman"/>
                <w:sz w:val="24"/>
                <w:szCs w:val="24"/>
              </w:rPr>
              <w:t>487 659 387,54</w:t>
            </w:r>
            <w:r w:rsidR="002F5B60" w:rsidRPr="005106CD">
              <w:rPr>
                <w:rFonts w:ascii="Times New Roman" w:hAnsi="Times New Roman"/>
                <w:sz w:val="24"/>
                <w:szCs w:val="24"/>
              </w:rPr>
              <w:t xml:space="preserve"> рубл</w:t>
            </w:r>
            <w:r w:rsidR="002F5B60">
              <w:rPr>
                <w:rFonts w:ascii="Times New Roman" w:hAnsi="Times New Roman"/>
                <w:sz w:val="24"/>
                <w:szCs w:val="24"/>
              </w:rPr>
              <w:t>ей</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расходов за счет поступлений из федерального бюджета на реализацию подпрограммы составляет </w:t>
            </w:r>
            <w:r w:rsidR="002F5B60">
              <w:rPr>
                <w:rFonts w:ascii="Times New Roman" w:hAnsi="Times New Roman"/>
                <w:sz w:val="24"/>
                <w:szCs w:val="24"/>
              </w:rPr>
              <w:t>452 777 056,13</w:t>
            </w:r>
            <w:r w:rsidRPr="005106CD">
              <w:rPr>
                <w:rFonts w:ascii="Times New Roman" w:hAnsi="Times New Roman"/>
                <w:sz w:val="24"/>
                <w:szCs w:val="24"/>
              </w:rPr>
              <w:t xml:space="preserve"> рублей, в том числе:</w:t>
            </w:r>
          </w:p>
          <w:p w:rsidR="00B44D2C" w:rsidRPr="005106CD" w:rsidRDefault="00B44D2C" w:rsidP="001C12E3">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2022 год – 29 787 490,80 рублей </w:t>
            </w:r>
          </w:p>
          <w:p w:rsidR="00B44D2C" w:rsidRPr="005106CD" w:rsidRDefault="00B44D2C" w:rsidP="001C12E3">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31 164 674,33 рубля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145 547 224,01 рубля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sidR="002F5B60">
              <w:rPr>
                <w:rFonts w:ascii="Times New Roman" w:hAnsi="Times New Roman"/>
                <w:sz w:val="24"/>
                <w:szCs w:val="24"/>
              </w:rPr>
              <w:t>49 311 508,75</w:t>
            </w:r>
            <w:r w:rsidRPr="005106CD">
              <w:rPr>
                <w:rFonts w:ascii="Times New Roman" w:hAnsi="Times New Roman"/>
                <w:sz w:val="24"/>
                <w:szCs w:val="24"/>
              </w:rPr>
              <w:t xml:space="preserve">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sidR="002F5B60">
              <w:rPr>
                <w:rFonts w:ascii="Times New Roman" w:hAnsi="Times New Roman"/>
                <w:sz w:val="24"/>
                <w:szCs w:val="24"/>
              </w:rPr>
              <w:t>47 601 803,69</w:t>
            </w:r>
            <w:r w:rsidRPr="005106CD">
              <w:rPr>
                <w:rFonts w:ascii="Times New Roman" w:hAnsi="Times New Roman"/>
                <w:sz w:val="24"/>
                <w:szCs w:val="24"/>
              </w:rPr>
              <w:t xml:space="preserve"> рубл</w:t>
            </w:r>
            <w:r w:rsidR="002F5B60">
              <w:rPr>
                <w:rFonts w:ascii="Times New Roman" w:hAnsi="Times New Roman"/>
                <w:sz w:val="24"/>
                <w:szCs w:val="24"/>
              </w:rPr>
              <w:t>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sidR="002F5B60">
              <w:rPr>
                <w:rFonts w:ascii="Times New Roman" w:hAnsi="Times New Roman"/>
                <w:sz w:val="24"/>
                <w:szCs w:val="24"/>
              </w:rPr>
              <w:t>46 932 810,41</w:t>
            </w:r>
            <w:r w:rsidRPr="005106CD">
              <w:rPr>
                <w:rFonts w:ascii="Times New Roman" w:hAnsi="Times New Roman"/>
                <w:sz w:val="24"/>
                <w:szCs w:val="24"/>
              </w:rPr>
              <w:t xml:space="preserve">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sidR="002F5B60">
              <w:rPr>
                <w:rFonts w:ascii="Times New Roman" w:hAnsi="Times New Roman"/>
                <w:sz w:val="24"/>
                <w:szCs w:val="24"/>
              </w:rPr>
              <w:t>47 716 636,04</w:t>
            </w:r>
            <w:r w:rsidRPr="005106CD">
              <w:rPr>
                <w:rFonts w:ascii="Times New Roman" w:hAnsi="Times New Roman"/>
                <w:sz w:val="24"/>
                <w:szCs w:val="24"/>
              </w:rPr>
              <w:t xml:space="preserve"> рубля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lastRenderedPageBreak/>
              <w:t>2029 год – 27 357 454,05 рубля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27 357 454,05 рубля</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подпрограммы составляет                     </w:t>
            </w:r>
            <w:r w:rsidR="002F5B60">
              <w:rPr>
                <w:rFonts w:ascii="Times New Roman" w:hAnsi="Times New Roman"/>
                <w:sz w:val="24"/>
                <w:szCs w:val="24"/>
              </w:rPr>
              <w:t>4 007</w:t>
            </w:r>
            <w:r w:rsidR="00D64459">
              <w:rPr>
                <w:rFonts w:ascii="Times New Roman" w:hAnsi="Times New Roman"/>
                <w:sz w:val="24"/>
                <w:szCs w:val="24"/>
              </w:rPr>
              <w:t> 747 121,23</w:t>
            </w:r>
            <w:r w:rsidRPr="005106CD">
              <w:rPr>
                <w:rFonts w:ascii="Times New Roman" w:hAnsi="Times New Roman"/>
                <w:sz w:val="24"/>
                <w:szCs w:val="24"/>
              </w:rPr>
              <w:t xml:space="preserve"> рублей, в том числе:</w:t>
            </w:r>
          </w:p>
          <w:p w:rsidR="00B44D2C" w:rsidRPr="005106CD" w:rsidRDefault="00B44D2C" w:rsidP="001C12E3">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2022 год – 412 677 171,94 рубль</w:t>
            </w:r>
          </w:p>
          <w:p w:rsidR="00B44D2C" w:rsidRPr="005106CD" w:rsidRDefault="00B44D2C" w:rsidP="001C12E3">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429 333 741,24 рубль</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529 519 420,77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sidR="002F5B60">
              <w:rPr>
                <w:rFonts w:ascii="Times New Roman" w:hAnsi="Times New Roman"/>
                <w:sz w:val="24"/>
                <w:szCs w:val="24"/>
              </w:rPr>
              <w:t>471</w:t>
            </w:r>
            <w:r w:rsidR="00D64459">
              <w:rPr>
                <w:rFonts w:ascii="Times New Roman" w:hAnsi="Times New Roman"/>
                <w:sz w:val="24"/>
                <w:szCs w:val="24"/>
              </w:rPr>
              <w:t> 139 171,44</w:t>
            </w:r>
            <w:r w:rsidRPr="005106CD">
              <w:rPr>
                <w:rFonts w:ascii="Times New Roman" w:hAnsi="Times New Roman"/>
                <w:sz w:val="24"/>
                <w:szCs w:val="24"/>
              </w:rPr>
              <w:t xml:space="preserve"> рубл</w:t>
            </w:r>
            <w:r w:rsidR="002F5B60">
              <w:rPr>
                <w:rFonts w:ascii="Times New Roman" w:hAnsi="Times New Roman"/>
                <w:sz w:val="24"/>
                <w:szCs w:val="24"/>
              </w:rPr>
              <w:t>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sidR="002F5B60">
              <w:rPr>
                <w:rFonts w:ascii="Times New Roman" w:hAnsi="Times New Roman"/>
                <w:sz w:val="24"/>
                <w:szCs w:val="24"/>
              </w:rPr>
              <w:t>512 417 260,68</w:t>
            </w:r>
            <w:r w:rsidRPr="005106CD">
              <w:rPr>
                <w:rFonts w:ascii="Times New Roman" w:hAnsi="Times New Roman"/>
                <w:sz w:val="24"/>
                <w:szCs w:val="24"/>
              </w:rPr>
              <w:t xml:space="preserve">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sidR="002F5B60">
              <w:rPr>
                <w:rFonts w:ascii="Times New Roman" w:hAnsi="Times New Roman"/>
                <w:sz w:val="24"/>
                <w:szCs w:val="24"/>
              </w:rPr>
              <w:t>517 280 990,14</w:t>
            </w:r>
            <w:r w:rsidRPr="005106CD">
              <w:rPr>
                <w:rFonts w:ascii="Times New Roman" w:hAnsi="Times New Roman"/>
                <w:sz w:val="24"/>
                <w:szCs w:val="24"/>
              </w:rPr>
              <w:t xml:space="preserve">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sidR="002F5B60">
              <w:rPr>
                <w:rFonts w:ascii="Times New Roman" w:hAnsi="Times New Roman"/>
                <w:sz w:val="24"/>
                <w:szCs w:val="24"/>
              </w:rPr>
              <w:t>514 889 947,82</w:t>
            </w:r>
            <w:r w:rsidRPr="005106CD">
              <w:rPr>
                <w:rFonts w:ascii="Times New Roman" w:hAnsi="Times New Roman"/>
                <w:sz w:val="24"/>
                <w:szCs w:val="24"/>
              </w:rPr>
              <w:t xml:space="preserve">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310 244 708,60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310 244 708,60 рублей</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Общий объем расходов местного бюджета на реализацию подпрограммы составляет                     1</w:t>
            </w:r>
            <w:r w:rsidR="002F5B60">
              <w:rPr>
                <w:rFonts w:ascii="Times New Roman" w:hAnsi="Times New Roman"/>
                <w:sz w:val="24"/>
                <w:szCs w:val="24"/>
              </w:rPr>
              <w:t> 650 196 633,63</w:t>
            </w:r>
            <w:r w:rsidRPr="005106CD">
              <w:rPr>
                <w:rFonts w:ascii="Times New Roman" w:hAnsi="Times New Roman"/>
                <w:sz w:val="24"/>
                <w:szCs w:val="24"/>
              </w:rPr>
              <w:t xml:space="preserve"> рубл</w:t>
            </w:r>
            <w:r w:rsidR="002F5B60">
              <w:rPr>
                <w:rFonts w:ascii="Times New Roman" w:hAnsi="Times New Roman"/>
                <w:sz w:val="24"/>
                <w:szCs w:val="24"/>
              </w:rPr>
              <w:t>я</w:t>
            </w:r>
            <w:r w:rsidRPr="005106CD">
              <w:rPr>
                <w:rFonts w:ascii="Times New Roman" w:hAnsi="Times New Roman"/>
                <w:sz w:val="24"/>
                <w:szCs w:val="24"/>
              </w:rPr>
              <w:t xml:space="preserve">, в том числе: </w:t>
            </w:r>
          </w:p>
          <w:p w:rsidR="00B44D2C" w:rsidRPr="005106CD" w:rsidRDefault="00B44D2C" w:rsidP="001C12E3">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2022 год – 163 703 082,37 рубля</w:t>
            </w:r>
          </w:p>
          <w:p w:rsidR="00B44D2C" w:rsidRPr="005106CD" w:rsidRDefault="00B44D2C" w:rsidP="001C12E3">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181 283 922,49 рубля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211 520 471,06 рубль </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sidR="002F5B60">
              <w:rPr>
                <w:rFonts w:ascii="Times New Roman" w:hAnsi="Times New Roman"/>
                <w:sz w:val="24"/>
                <w:szCs w:val="24"/>
              </w:rPr>
              <w:t>173 934 153,81</w:t>
            </w:r>
            <w:r w:rsidRPr="005106CD">
              <w:rPr>
                <w:rFonts w:ascii="Times New Roman" w:hAnsi="Times New Roman"/>
                <w:sz w:val="24"/>
                <w:szCs w:val="24"/>
              </w:rPr>
              <w:t xml:space="preserve"> рубл</w:t>
            </w:r>
            <w:r w:rsidR="002F5B60">
              <w:rPr>
                <w:rFonts w:ascii="Times New Roman" w:hAnsi="Times New Roman"/>
                <w:sz w:val="24"/>
                <w:szCs w:val="24"/>
              </w:rPr>
              <w:t>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sidR="002F5B60">
              <w:rPr>
                <w:rFonts w:ascii="Times New Roman" w:hAnsi="Times New Roman"/>
                <w:sz w:val="24"/>
                <w:szCs w:val="24"/>
              </w:rPr>
              <w:t>201 056 341,80</w:t>
            </w:r>
            <w:r w:rsidRPr="005106CD">
              <w:rPr>
                <w:rFonts w:ascii="Times New Roman" w:hAnsi="Times New Roman"/>
                <w:sz w:val="24"/>
                <w:szCs w:val="24"/>
              </w:rPr>
              <w:t xml:space="preserve"> рубл</w:t>
            </w:r>
            <w:r w:rsidR="002F5B60">
              <w:rPr>
                <w:rFonts w:ascii="Times New Roman" w:hAnsi="Times New Roman"/>
                <w:sz w:val="24"/>
                <w:szCs w:val="24"/>
              </w:rPr>
              <w:t>ь</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sidR="002F5B60">
              <w:rPr>
                <w:rFonts w:ascii="Times New Roman" w:hAnsi="Times New Roman"/>
                <w:sz w:val="24"/>
                <w:szCs w:val="24"/>
              </w:rPr>
              <w:t>215 398 442,63</w:t>
            </w:r>
            <w:r w:rsidRPr="005106CD">
              <w:rPr>
                <w:rFonts w:ascii="Times New Roman" w:hAnsi="Times New Roman"/>
                <w:sz w:val="24"/>
                <w:szCs w:val="24"/>
              </w:rPr>
              <w:t xml:space="preserve">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sidR="002F5B60">
              <w:rPr>
                <w:rFonts w:ascii="Times New Roman" w:hAnsi="Times New Roman"/>
                <w:sz w:val="24"/>
                <w:szCs w:val="24"/>
              </w:rPr>
              <w:t>203 185 769,69</w:t>
            </w:r>
            <w:r w:rsidRPr="005106CD">
              <w:rPr>
                <w:rFonts w:ascii="Times New Roman" w:hAnsi="Times New Roman"/>
                <w:sz w:val="24"/>
                <w:szCs w:val="24"/>
              </w:rPr>
              <w:t xml:space="preserve">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150</w:t>
            </w:r>
            <w:r w:rsidR="002F5B60">
              <w:rPr>
                <w:rFonts w:ascii="Times New Roman" w:hAnsi="Times New Roman"/>
                <w:sz w:val="24"/>
                <w:szCs w:val="24"/>
              </w:rPr>
              <w:t> 057 224,89</w:t>
            </w:r>
            <w:r w:rsidRPr="005106CD">
              <w:rPr>
                <w:rFonts w:ascii="Times New Roman" w:hAnsi="Times New Roman"/>
                <w:sz w:val="24"/>
                <w:szCs w:val="24"/>
              </w:rPr>
              <w:t xml:space="preserve"> рублей</w:t>
            </w:r>
          </w:p>
          <w:p w:rsidR="00B44D2C" w:rsidRPr="005106CD" w:rsidRDefault="00B44D2C" w:rsidP="001C12E3">
            <w:pPr>
              <w:widowControl w:val="0"/>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150</w:t>
            </w:r>
            <w:r w:rsidR="002F5B60">
              <w:rPr>
                <w:rFonts w:ascii="Times New Roman" w:hAnsi="Times New Roman"/>
                <w:sz w:val="24"/>
                <w:szCs w:val="24"/>
              </w:rPr>
              <w:t> 057 224,89</w:t>
            </w:r>
            <w:r w:rsidRPr="005106CD">
              <w:rPr>
                <w:rFonts w:ascii="Times New Roman" w:hAnsi="Times New Roman"/>
                <w:sz w:val="24"/>
                <w:szCs w:val="24"/>
              </w:rPr>
              <w:t xml:space="preserve"> рублей</w:t>
            </w:r>
          </w:p>
          <w:p w:rsidR="00B44D2C" w:rsidRPr="005106CD" w:rsidRDefault="00B44D2C" w:rsidP="001C12E3">
            <w:pPr>
              <w:widowControl w:val="0"/>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tc>
      </w:tr>
      <w:tr w:rsidR="00B44D2C" w:rsidRPr="005106CD" w:rsidTr="001C12E3">
        <w:trPr>
          <w:trHeight w:val="840"/>
        </w:trPr>
        <w:tc>
          <w:tcPr>
            <w:tcW w:w="4077"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494"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По итогам реализации муниципальной подпрограммы ожидается:</w:t>
            </w:r>
          </w:p>
          <w:p w:rsidR="00B44D2C" w:rsidRPr="005106CD" w:rsidRDefault="00B44D2C" w:rsidP="00B44D2C">
            <w:pPr>
              <w:numPr>
                <w:ilvl w:val="0"/>
                <w:numId w:val="1"/>
              </w:numPr>
              <w:spacing w:after="0" w:line="240" w:lineRule="auto"/>
              <w:ind w:left="34" w:firstLine="0"/>
              <w:jc w:val="both"/>
              <w:rPr>
                <w:rFonts w:ascii="Times New Roman" w:hAnsi="Times New Roman"/>
                <w:sz w:val="24"/>
                <w:szCs w:val="24"/>
              </w:rPr>
            </w:pPr>
            <w:r w:rsidRPr="005106CD">
              <w:rPr>
                <w:rFonts w:ascii="Times New Roman" w:hAnsi="Times New Roman"/>
                <w:sz w:val="24"/>
                <w:szCs w:val="24"/>
              </w:rPr>
              <w:t xml:space="preserve">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по годам: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2024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B44D2C" w:rsidRPr="005106CD" w:rsidRDefault="00B44D2C" w:rsidP="00B44D2C">
            <w:pPr>
              <w:numPr>
                <w:ilvl w:val="0"/>
                <w:numId w:val="1"/>
              </w:numPr>
              <w:spacing w:after="0" w:line="240" w:lineRule="auto"/>
              <w:ind w:left="0" w:firstLine="142"/>
              <w:jc w:val="both"/>
              <w:rPr>
                <w:rFonts w:ascii="Times New Roman" w:hAnsi="Times New Roman"/>
                <w:sz w:val="24"/>
                <w:szCs w:val="24"/>
              </w:rPr>
            </w:pPr>
            <w:r w:rsidRPr="005106CD">
              <w:rPr>
                <w:rFonts w:ascii="Times New Roman" w:hAnsi="Times New Roman"/>
                <w:sz w:val="24"/>
                <w:szCs w:val="24"/>
              </w:rPr>
              <w:t xml:space="preserve">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77,00%,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79,10%;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80,50%;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80,50%;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80,50%;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80,50%;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80,50%;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80,50%,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2030 год – 80,50%.</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В том числе по годам;</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2022-80%</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2023-81%</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2024-82%</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2025-83%</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2026-84%</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2027-85%</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2028-86%</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2029-87%</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2030-88%</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2022 год- 92,5 %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–93%;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–93,5 %;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–94%;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94,5 %;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95 %;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95,5 %;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96 %,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96,5 %.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8. В общеобразовательных организациях увеличится доля педагогов в возрасте  до 35 лет  до 18 %, в том числе по годам: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14,8 %;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15 %;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2024 год – 16 %;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16,5 %;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2026 год – 17 %;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2027 год – 17,5 %;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2028 год – 18 %,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18 %,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18 %.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9. Доля  несовершеннолетних, получивших возможность  отдыха и оздоровления, от общей численности детей от 7до18 лет к 2030 году составит не менее 44 %, в том числе по годам: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40%,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год-40,5%,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2024 год-41%,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год-41,5%,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2026-42%,</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 42,5%,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2028-43%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2029-43,5%,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2030-44%</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w:t>
            </w:r>
            <w:proofErr w:type="gramStart"/>
            <w:r w:rsidRPr="005106CD">
              <w:rPr>
                <w:rFonts w:ascii="Times New Roman" w:hAnsi="Times New Roman"/>
                <w:sz w:val="24"/>
                <w:szCs w:val="24"/>
              </w:rPr>
              <w:t>до</w:t>
            </w:r>
            <w:proofErr w:type="gramEnd"/>
            <w:r w:rsidRPr="005106CD">
              <w:rPr>
                <w:rFonts w:ascii="Times New Roman" w:hAnsi="Times New Roman"/>
                <w:sz w:val="24"/>
                <w:szCs w:val="24"/>
              </w:rPr>
              <w:t xml:space="preserve"> 26%. В том числе по годам:</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w:t>
            </w:r>
            <w:r w:rsidRPr="005106CD">
              <w:rPr>
                <w:rFonts w:ascii="Times New Roman" w:hAnsi="Times New Roman"/>
                <w:b/>
                <w:sz w:val="24"/>
                <w:szCs w:val="24"/>
              </w:rPr>
              <w:t>-</w:t>
            </w:r>
            <w:r w:rsidRPr="005106CD">
              <w:rPr>
                <w:rFonts w:ascii="Times New Roman" w:hAnsi="Times New Roman"/>
                <w:sz w:val="24"/>
                <w:szCs w:val="24"/>
              </w:rPr>
              <w:t xml:space="preserve"> 26%,</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26%;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26%;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26%;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26%;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26%;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26%;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26%,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2030 год – 26%</w:t>
            </w:r>
          </w:p>
        </w:tc>
      </w:tr>
    </w:tbl>
    <w:p w:rsidR="00B44D2C" w:rsidRPr="005106CD" w:rsidRDefault="00B44D2C" w:rsidP="00B44D2C">
      <w:pPr>
        <w:spacing w:after="0" w:line="240" w:lineRule="auto"/>
        <w:jc w:val="both"/>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2</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Стратегической целью развития сферы образования </w:t>
      </w:r>
      <w:proofErr w:type="spellStart"/>
      <w:r w:rsidRPr="005106CD">
        <w:rPr>
          <w:rFonts w:ascii="Times New Roman" w:hAnsi="Times New Roman"/>
          <w:sz w:val="24"/>
          <w:szCs w:val="24"/>
        </w:rPr>
        <w:t>Муромцевкого</w:t>
      </w:r>
      <w:proofErr w:type="spellEnd"/>
      <w:r w:rsidRPr="005106CD">
        <w:rPr>
          <w:rFonts w:ascii="Times New Roman" w:hAnsi="Times New Roman"/>
          <w:sz w:val="24"/>
          <w:szCs w:val="24"/>
        </w:rPr>
        <w:t xml:space="preserve"> муниципального района Омской области является создание условий для эффективного развития образования, направленного на обеспечение доступности качественного образования, отвечающего требованиям современного инновационного социально ориентированного развития.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Основой для формирования цели являются: Федеральный закон от 29.12.2012 № 273-ФЗ «Об образовании в Российской Федерации».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 территории Муромцевского муниципального района Омской области обеспечивается реализация государственных гарантий прав на образование.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Система образования района включает:</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13 дошкольных образовательных организаций;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17 общеобразовательных организаций;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2 организации дополнительного образования, реализующие программы дополнительного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В организациях, осуществляющих образовательную деятельность:</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реализуются общеобразовательные программы для 2443 обучающихся; образовательные программы дошкольного образования для 840 воспитанников; образовательные программы дополнительного образования для 3875 учащихся;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число педагогических работников составляет 360 человек, из них в общеобразовательных учреждениях 266 человек, дошкольных учреждениях 68 человек, учреждениях дополнительного образования 26 человек.  Руководящих работников 48 человек, из них в общеобразовательных учреждениях 31 человек, дошкольных </w:t>
      </w:r>
      <w:r w:rsidRPr="005106CD">
        <w:rPr>
          <w:rFonts w:ascii="Times New Roman" w:hAnsi="Times New Roman"/>
          <w:sz w:val="24"/>
          <w:szCs w:val="24"/>
        </w:rPr>
        <w:lastRenderedPageBreak/>
        <w:t>учреждениях 13 человек, учреждениях дополнительного образования 4 человека. Иных категорий работников 376 человек, из них в общеобразовательных учреждениях 274 человека, дошкольных учреждениях 80 человек, учреждениях дополнительного образования 22 человека.</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Численность детей, состоящих на учете для получения места в дошкольные образовательные организации, отсутствует.</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Обеспечивается выполнение предусмотренного федеральным законодательством требования обязательности среднего общего образования применительно ко всем обучающимся, не достигшим возраста 18 лет.</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Созданы специальные условия для получения образования лицами, проявившими выдающиеся способности, лицами с ограниченными возможностями здоровья. По адаптированным основным общеобразовательным программам, обучаются 13 детей.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Доля детей в возрасте от 5 до 18 лет, охваченных дополнительным образованием, составляет 79,96 процента.</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Наиболее актуальными проблемами в сфере образования Муромцевского муниципального района, на решение которых направлена муниципальная программа, являются: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недостаточное ресурсное обеспечение образовательных организаций для получения </w:t>
      </w:r>
      <w:proofErr w:type="gramStart"/>
      <w:r w:rsidRPr="005106CD">
        <w:rPr>
          <w:rFonts w:ascii="Times New Roman" w:hAnsi="Times New Roman"/>
          <w:sz w:val="24"/>
          <w:szCs w:val="24"/>
        </w:rPr>
        <w:t>обучающимися</w:t>
      </w:r>
      <w:proofErr w:type="gramEnd"/>
      <w:r w:rsidRPr="005106CD">
        <w:rPr>
          <w:rFonts w:ascii="Times New Roman" w:hAnsi="Times New Roman"/>
          <w:sz w:val="24"/>
          <w:szCs w:val="24"/>
        </w:rPr>
        <w:t xml:space="preserve"> качественного образования современного уровня;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 ограниченный доступ образовательных организаций к современным информационным системам;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необходимость:</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удовлетворения потребностей детей с ограниченными возможностями здоровья;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развития семейных форм устройства детей, оставшихся без попечения родителей, социальной поддержки отдельных категорий граждан;</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формирования у детей и молодежи профессиональных компетентностей и практических навыков в высокотехничных специальных сферах: робототехника, механика, электроника, автоматика, компьютерная, полиграфическая и телекоммуникационная сфера, экономика;</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развития талантливых детей и молодежи, стимулирования их творческой и физической активности.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3</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Цель и задачи подпрограммы</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Целью муниципальной программы является обеспечение высокого качества образования в соответствии с меняющимися запросами населения и перспективными задачами развития общества и экономики.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ее достижения необходимо решение следующих задач:</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 Развитие системы общего образования с целью создания новых мест.</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Формирование образовательной сети и финансово-</w:t>
      </w:r>
      <w:proofErr w:type="gramStart"/>
      <w:r w:rsidRPr="005106CD">
        <w:rPr>
          <w:rFonts w:ascii="Times New Roman" w:hAnsi="Times New Roman"/>
          <w:sz w:val="24"/>
          <w:szCs w:val="24"/>
        </w:rPr>
        <w:t>экономических механизмов</w:t>
      </w:r>
      <w:proofErr w:type="gramEnd"/>
      <w:r w:rsidRPr="005106CD">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Обновление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6. Создание системы мониторинговых исследований качества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7. Обеспечение жизнеустройства детей-сирот и детей, оставшихся без попечения родителей.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объектам социальной инфраструктуры в сфере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4</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Срок реализации подпрограммы</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Реализация подпрограммы планируется в период с 2022 по 2030 годы. Выделение отдельных этапов ее реализации не предусматривается.</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5</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 xml:space="preserve">Описание входящих в состав подпрограмм основных мероприятий </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Подпрограмма состоит из основных мероприятий, которые отражают актуальные и перспективные направления государственной политики в сфере образования и эффективно дополняют основные положения федеральных целевых программ, включенных в Подпрограмму: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Обеспечение доступа населения к образовательным услугам.</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Обеспечение организации образовательного процесса в соответствии с современными требованиями обучения.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5. Выявление и поддержка одаренных детей и  молодежи.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7. Социальная поддержка детей, оставшихся без попечения родителей.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8. Руководство и управление в сфере установленных функций органов местного самоуправления.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10.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объекту социальной инфраструктуры в сфере образования.</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6</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Описание мероприятий и целевых индикаторов их выполнения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b/>
          <w:sz w:val="24"/>
          <w:szCs w:val="24"/>
        </w:rPr>
        <w:lastRenderedPageBreak/>
        <w:t>В рамках реализации основного мероприятия  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w:t>
      </w:r>
      <w:r w:rsidRPr="005106CD">
        <w:rPr>
          <w:rFonts w:ascii="Times New Roman" w:hAnsi="Times New Roman"/>
          <w:sz w:val="24"/>
          <w:szCs w:val="24"/>
        </w:rPr>
        <w:t>я" 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40 мест, </w:t>
      </w:r>
      <w:proofErr w:type="spellStart"/>
      <w:r w:rsidRPr="005106CD">
        <w:rPr>
          <w:rFonts w:ascii="Times New Roman" w:hAnsi="Times New Roman"/>
          <w:sz w:val="24"/>
          <w:szCs w:val="24"/>
        </w:rPr>
        <w:t>Ка</w:t>
      </w:r>
      <w:proofErr w:type="gramStart"/>
      <w:r w:rsidRPr="005106CD">
        <w:rPr>
          <w:rFonts w:ascii="Times New Roman" w:hAnsi="Times New Roman"/>
          <w:sz w:val="24"/>
          <w:szCs w:val="24"/>
        </w:rPr>
        <w:t>м</w:t>
      </w:r>
      <w:proofErr w:type="spellEnd"/>
      <w:r w:rsidRPr="005106CD">
        <w:rPr>
          <w:rFonts w:ascii="Times New Roman" w:hAnsi="Times New Roman"/>
          <w:sz w:val="24"/>
          <w:szCs w:val="24"/>
        </w:rPr>
        <w:t>-</w:t>
      </w:r>
      <w:proofErr w:type="gramEnd"/>
      <w:r w:rsidRPr="005106CD">
        <w:rPr>
          <w:rFonts w:ascii="Times New Roman" w:hAnsi="Times New Roman"/>
          <w:sz w:val="24"/>
          <w:szCs w:val="24"/>
        </w:rPr>
        <w:t xml:space="preserve"> Курский детский сад;</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80 мест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детский сад №8;</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от общего количества детей указанного возраста, проживающих на территории муниципального района.</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Значение целевого индикатора определяется как отношение количества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к общему количеству детей указанного возраста, проживающих на территории Омской области (в %), на основе соответствующих данных Министерства образования Омской области и сведений Территориального</w:t>
      </w:r>
      <w:proofErr w:type="gramEnd"/>
      <w:r w:rsidRPr="005106CD">
        <w:rPr>
          <w:rFonts w:ascii="Times New Roman" w:hAnsi="Times New Roman"/>
          <w:sz w:val="24"/>
          <w:szCs w:val="24"/>
        </w:rPr>
        <w:t xml:space="preserve"> органа Федеральной службы государственной статистики по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b/>
          <w:sz w:val="24"/>
          <w:szCs w:val="24"/>
        </w:rPr>
      </w:pPr>
      <w:r w:rsidRPr="005106CD">
        <w:rPr>
          <w:rFonts w:ascii="Times New Roman" w:hAnsi="Times New Roman"/>
          <w:b/>
          <w:sz w:val="24"/>
          <w:szCs w:val="24"/>
        </w:rPr>
        <w:t>В рамках реализации основного мероприятия  2 "Обеспечение доступа населения к образовательным услугам"  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обучающихся в образовательных учреждениях, сдавших единый государственный экзамен по русскому языку и математике, от общего количества обучающихся в образовательных учреждениях, участвовавших в едином государственном экзамене по русскому языку и математике.</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обучающихся в образовательных учреждениях, сдавших единый государственный экзамен по русскому языку и математике, к общему количеству обучающихся в образовательных учреждениях, участвовавших в едином государственном экзамене по русскому языку и математике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дополнительного образования;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центров обеспечения в сфере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Для оценки эффективности выполнения данных мероприятий используется целевой индикатор -  Достигнут уровень средней номинальной начисленной заработной платы педагогических работников муниципальных организаций дополнительного образования Муромцевского муниципального района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 определяется путем суммирования количества введенных ставок советников директора по воспитанию и взаимодействию с детскими общественными объединениями в штатные расписания муниципальных общеобразовательных организаций по данным муниципальных органов управления образованием Омской области на основании внутриведомственного мониторинга</w:t>
      </w:r>
      <w:proofErr w:type="gramEnd"/>
      <w:r w:rsidRPr="005106CD">
        <w:rPr>
          <w:rFonts w:ascii="Times New Roman" w:hAnsi="Times New Roman"/>
          <w:sz w:val="24"/>
          <w:szCs w:val="24"/>
        </w:rPr>
        <w:t xml:space="preserve"> Министерства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 (в период с 2022 года по 2023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w:t>
      </w:r>
      <w:proofErr w:type="gramStart"/>
      <w:r w:rsidRPr="005106CD">
        <w:rPr>
          <w:rFonts w:ascii="Times New Roman" w:hAnsi="Times New Roman"/>
          <w:sz w:val="24"/>
          <w:szCs w:val="24"/>
        </w:rPr>
        <w:t>и(</w:t>
      </w:r>
      <w:proofErr w:type="gramEnd"/>
      <w:r w:rsidRPr="005106CD">
        <w:rPr>
          <w:rFonts w:ascii="Times New Roman" w:hAnsi="Times New Roman"/>
          <w:sz w:val="24"/>
          <w:szCs w:val="24"/>
        </w:rPr>
        <w:t>в период с 2024 года по 2030 год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Омской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w:t>
      </w:r>
      <w:r w:rsidRPr="005106CD">
        <w:t xml:space="preserve"> </w:t>
      </w:r>
      <w:r w:rsidRPr="005106CD">
        <w:rPr>
          <w:rFonts w:ascii="Times New Roman" w:hAnsi="Times New Roman"/>
          <w:sz w:val="24"/>
          <w:szCs w:val="24"/>
        </w:rPr>
        <w:t xml:space="preserve">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w:t>
      </w:r>
      <w:r w:rsidRPr="005106CD">
        <w:rPr>
          <w:rFonts w:ascii="Times New Roman" w:hAnsi="Times New Roman"/>
          <w:sz w:val="24"/>
          <w:szCs w:val="24"/>
        </w:rPr>
        <w:lastRenderedPageBreak/>
        <w:t>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t xml:space="preserve"> </w:t>
      </w:r>
      <w:r w:rsidRPr="005106CD">
        <w:rPr>
          <w:rFonts w:ascii="Times New Roman" w:hAnsi="Times New Roman"/>
          <w:sz w:val="24"/>
          <w:szCs w:val="24"/>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b/>
          <w:sz w:val="24"/>
          <w:szCs w:val="24"/>
        </w:rPr>
        <w:t>В рамках реализации основного мероприятия  3 "Обеспечение организации образовательного процесса в соответствие современным требованиям обучения"</w:t>
      </w:r>
      <w:r w:rsidRPr="005106CD">
        <w:rPr>
          <w:rFonts w:ascii="Times New Roman" w:hAnsi="Times New Roman"/>
          <w:sz w:val="24"/>
          <w:szCs w:val="24"/>
        </w:rPr>
        <w:t xml:space="preserve"> 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материально-техническое оснащение и ремонт зданий муниципальных образовательных учреждений;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содержание зданий и сооружений муниципальных образовательных учреждений (в том числе коммунальные услуги);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обслуживание охранной, пожарной сигнализации, системы видеонаблюдения, контроля доступа и иных аналогичных систем, в </w:t>
      </w:r>
      <w:proofErr w:type="spellStart"/>
      <w:r w:rsidRPr="005106CD">
        <w:rPr>
          <w:rFonts w:ascii="Times New Roman" w:hAnsi="Times New Roman"/>
          <w:sz w:val="24"/>
          <w:szCs w:val="24"/>
        </w:rPr>
        <w:t>т.ч</w:t>
      </w:r>
      <w:proofErr w:type="spellEnd"/>
      <w:r w:rsidRPr="005106CD">
        <w:rPr>
          <w:rFonts w:ascii="Times New Roman" w:hAnsi="Times New Roman"/>
          <w:sz w:val="24"/>
          <w:szCs w:val="24"/>
        </w:rPr>
        <w:t>. пусконаладочные, монтажные работы в муниципальных 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содержание и обслуживание автотранспорта, находящегося на подвозе учащихся в муниципальных образовательных организациях (в том числе затраты на приобретение горюче-смазочных материалов);</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развитие услуг по присмотру и уходу за детьми в возрасте от 2 месяцев до 7 лет, в </w:t>
      </w:r>
      <w:proofErr w:type="spellStart"/>
      <w:r w:rsidRPr="005106CD">
        <w:rPr>
          <w:rFonts w:ascii="Times New Roman" w:hAnsi="Times New Roman"/>
          <w:sz w:val="24"/>
          <w:szCs w:val="24"/>
        </w:rPr>
        <w:t>т.ч</w:t>
      </w:r>
      <w:proofErr w:type="spellEnd"/>
      <w:r w:rsidRPr="005106CD">
        <w:rPr>
          <w:rFonts w:ascii="Times New Roman" w:hAnsi="Times New Roman"/>
          <w:sz w:val="24"/>
          <w:szCs w:val="24"/>
        </w:rPr>
        <w:t>. обеспечение дошкольных учреждений чистой водой;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аттестации, аккредитации, лицензирования муниципальных образовательных учреждений, аттестация рабочих мест;</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муниципальных слетов, конференций, смотров-конкурсов, конкурсов, мастер-классов;</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уплата налогов, сборов, пени, пошлин, штрафов, неустоек в бюджетную систему Российской Федерации;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горячим питанием учащихся муниципальных общеобразовательных организаций;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компенсация части родительской платы за содержание ребенка (детей) (присмотр и уход за ребенком (детьми)) в образовательных организациях (за исключением государственных образовательных учреждений Омской области), реализующих основную общеобразовательную программу дошкольного образования и расположенных на территории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обучения с использованием дистанционных образовательных технологий детей с ограниченными возможностями здоровья, не посещающих муниципальные общеобразовательные организации по состоянию здоровья, в муниципальных общеобразовательных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прочих мероприятий.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Для оценки эффективности выполнения данных мероприятий используется целевой индикатор - доля муниципальных образовательных учреждений общего образования, имеющих государственную аккредитацию  от общего количества муниципальных образовательных учреждений общего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имеющих государственную аккредитацию, к общему количеству муниципальных образовательных учреждений общего образования на территории Омской области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организация горячего питания обучающихся в муниципальных общеобразовательных организациях (обеспечение готовой к употреблению пищевой продукцией).</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w:t>
      </w:r>
      <w:proofErr w:type="gramEnd"/>
      <w:r w:rsidRPr="005106CD">
        <w:rPr>
          <w:rFonts w:ascii="Times New Roman" w:hAnsi="Times New Roman"/>
          <w:sz w:val="24"/>
          <w:szCs w:val="24"/>
        </w:rPr>
        <w:t xml:space="preserve"> каждого члена семьи ниже полуторной величины прожиточного минимума в Омской области в расчете на душу населения, определенной по данным Муромцевского муниципального района Омской области (в период с 2022 года по 2023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достигнута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w:t>
      </w:r>
      <w:proofErr w:type="gramEnd"/>
      <w:r w:rsidRPr="005106CD">
        <w:rPr>
          <w:rFonts w:ascii="Times New Roman" w:hAnsi="Times New Roman"/>
          <w:sz w:val="24"/>
          <w:szCs w:val="24"/>
        </w:rPr>
        <w:t xml:space="preserve"> на каждого члена семьи ниже полуторной величины прожиточного минимума в Омской области в расчете на душу населения, определенной по данным органов местного самоуправления муниципального образования городской округ город Омск Омской области и муниципальных районов Омской области (в период с 2024 года по 2030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rPr>
          <w:rFonts w:ascii="Times New Roman" w:hAnsi="Times New Roman"/>
          <w:sz w:val="24"/>
          <w:szCs w:val="24"/>
        </w:rPr>
        <w:tab/>
        <w:t>доля муниципальных образовательных организаций Муромцевского района,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района;</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общеобразовательных организаций, расположенных в сельской местности и малых городах, в которых обновлена материально - техническая база для занятий детей физической культурой и спортом;</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-ремонт зданий, установка систем и оборудования пожарной и общей безопасности в муниципальных 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целевые индикаторы:</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1) доля муниципальных образовательных организаций Муромцевского муниципального района Омской области,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предоставленной </w:t>
      </w:r>
      <w:proofErr w:type="spellStart"/>
      <w:r w:rsidRPr="005106CD">
        <w:rPr>
          <w:rFonts w:ascii="Times New Roman" w:hAnsi="Times New Roman"/>
          <w:sz w:val="24"/>
          <w:szCs w:val="24"/>
        </w:rPr>
        <w:t>Муромцевскому</w:t>
      </w:r>
      <w:proofErr w:type="spellEnd"/>
      <w:r w:rsidRPr="005106CD">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муниципального района Омской</w:t>
      </w:r>
      <w:proofErr w:type="gramEnd"/>
      <w:r w:rsidRPr="005106CD">
        <w:rPr>
          <w:rFonts w:ascii="Times New Roman" w:hAnsi="Times New Roman"/>
          <w:sz w:val="24"/>
          <w:szCs w:val="24"/>
        </w:rPr>
        <w:t xml:space="preserve"> области, которым предоставлены средства указанных субсидий на соответствующие цели;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в муниципальных образовательных организациях проведены мероприятия по ремонту зданий, установке систем и оборудования пожарной и общей безопасности;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4) муниципальными образовательными организациями получено положительное заключение государственной экспертизы проектной документации, содержащее оценку </w:t>
      </w:r>
      <w:proofErr w:type="gramStart"/>
      <w:r w:rsidRPr="005106CD">
        <w:rPr>
          <w:rFonts w:ascii="Times New Roman" w:hAnsi="Times New Roman"/>
          <w:sz w:val="24"/>
          <w:szCs w:val="24"/>
        </w:rPr>
        <w:t>достоверности определения сметной стоимости объекта капитального строительства</w:t>
      </w:r>
      <w:proofErr w:type="gramEnd"/>
      <w:r w:rsidRPr="005106CD">
        <w:rPr>
          <w:rFonts w:ascii="Times New Roman" w:hAnsi="Times New Roman"/>
          <w:sz w:val="24"/>
          <w:szCs w:val="24"/>
        </w:rPr>
        <w:t>.</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разработка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 муниципальных образовательных организаций.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на разработку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w:t>
      </w:r>
      <w:proofErr w:type="gramEnd"/>
      <w:r w:rsidRPr="005106CD">
        <w:rPr>
          <w:rFonts w:ascii="Times New Roman" w:hAnsi="Times New Roman"/>
          <w:sz w:val="24"/>
          <w:szCs w:val="24"/>
        </w:rPr>
        <w:t xml:space="preserve"> муниципальных образовательных организаций,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установка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естественнонаучного и технологического профилей.</w:t>
      </w:r>
      <w:r w:rsidRPr="005106CD">
        <w:rPr>
          <w:rFonts w:ascii="Times New Roman" w:hAnsi="Times New Roman"/>
          <w:sz w:val="24"/>
          <w:szCs w:val="24"/>
        </w:rPr>
        <w:tab/>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общеобразовательных организаций, в которых проведены мероприятия по ремонту зданий, сооружений, установке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за счет средств субсидии на ремонт зданий, сооружений, установку систем и оборудования</w:t>
      </w:r>
      <w:proofErr w:type="gramEnd"/>
      <w:r w:rsidRPr="005106CD">
        <w:rPr>
          <w:rFonts w:ascii="Times New Roman" w:hAnsi="Times New Roman"/>
          <w:sz w:val="24"/>
          <w:szCs w:val="24"/>
        </w:rPr>
        <w:t xml:space="preserve">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w:t>
      </w:r>
      <w:r w:rsidRPr="005106CD">
        <w:rPr>
          <w:rFonts w:ascii="Times New Roman" w:hAnsi="Times New Roman"/>
          <w:sz w:val="24"/>
          <w:szCs w:val="24"/>
        </w:rPr>
        <w:lastRenderedPageBreak/>
        <w:t>профилей в общем количестве муниципальных образовательных организаций района, которым предоставлена субсидия;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ремонт и (или) материально-техническое оснащение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используется целевой индикатор - количество общеобразовательных организаций, расположенных в сельской местности и малых городах, в которых проведены мероприятия по ремонту и (или) материально-техническому оснащению центров образования </w:t>
      </w:r>
      <w:proofErr w:type="gramStart"/>
      <w:r w:rsidRPr="005106CD">
        <w:rPr>
          <w:rFonts w:ascii="Times New Roman" w:hAnsi="Times New Roman"/>
          <w:sz w:val="24"/>
          <w:szCs w:val="24"/>
        </w:rPr>
        <w:t>естественно-научной</w:t>
      </w:r>
      <w:proofErr w:type="gramEnd"/>
      <w:r w:rsidRPr="005106CD">
        <w:rPr>
          <w:rFonts w:ascii="Times New Roman" w:hAnsi="Times New Roman"/>
          <w:sz w:val="24"/>
          <w:szCs w:val="24"/>
        </w:rPr>
        <w:t xml:space="preserve"> и технологической направленностей;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организация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образования", утвержденной постановлением Правительства Российской Федерации от 26 декабря 2017 года № 1642</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данного мероприятия используется целевой индикатор -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материально-техническое оснащение муниципальных образовательных организаций.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данного мероприятия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за счет средств субсидии на материально-техническое оснащение муниципальных образовательных организаций, предоставленных </w:t>
      </w:r>
      <w:proofErr w:type="spellStart"/>
      <w:r w:rsidRPr="005106CD">
        <w:rPr>
          <w:rFonts w:ascii="Times New Roman" w:hAnsi="Times New Roman"/>
          <w:sz w:val="24"/>
          <w:szCs w:val="24"/>
        </w:rPr>
        <w:t>Муромцевскому</w:t>
      </w:r>
      <w:proofErr w:type="spellEnd"/>
      <w:r w:rsidRPr="005106CD">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района, которым предоставлены средства указанных субсидий  на соответствующие цели;</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w:t>
      </w:r>
      <w:proofErr w:type="spellStart"/>
      <w:r w:rsidRPr="005106CD">
        <w:rPr>
          <w:rFonts w:ascii="Times New Roman" w:hAnsi="Times New Roman"/>
          <w:sz w:val="24"/>
          <w:szCs w:val="24"/>
        </w:rPr>
        <w:t>софинансирование</w:t>
      </w:r>
      <w:proofErr w:type="spellEnd"/>
      <w:r w:rsidRPr="005106CD">
        <w:rPr>
          <w:rFonts w:ascii="Times New Roman" w:hAnsi="Times New Roman"/>
          <w:sz w:val="24"/>
          <w:szCs w:val="24"/>
        </w:rPr>
        <w:t xml:space="preserve"> расходов на подготовку и прохождение отопительного периода для оплаты потребления топливно-энергетических ресурсов муниципальных учреждений.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отсутствие  просроченной кредиторской задолженности по оплате потребления топливно-энергетических ресурсов муниципальных учреждений, которым предоставлены средства указанных субсидий  на соответствующие цели;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дополнительных мер социальной поддержки членам семей граждан, постоянно проживающих на территории Омской области, призванных военными комиссариатами муниципальных образований Омской области на военную службу по мобилизации в соответствии с Указом Президента Российской Федерации от 21 сентября 2022 года № 647 "Об объявлении частичной мобилизации в Российской Федерации".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Доля обучающихся в муниципальных образовательных организациях, являющихся членами семей отдельных категорий граждан, направленных для участия в специальной военной операции, которые предусмотрены Указом Губернатора Омской области от 14 октября 2022 года №176 "О дополнительных мерах поддержки членов семей отдельных категорий граждан", обеспеченных дополнительными мерами социальной поддержки членам семей таких граждан, к общему</w:t>
      </w:r>
      <w:proofErr w:type="gramEnd"/>
      <w:r w:rsidRPr="005106CD">
        <w:rPr>
          <w:rFonts w:ascii="Times New Roman" w:hAnsi="Times New Roman"/>
          <w:sz w:val="24"/>
          <w:szCs w:val="24"/>
        </w:rPr>
        <w:t xml:space="preserve"> количеству обучающихся в муниципальных образовательных организациях, являющихся членами семей указанных граждан";</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приобретение спортивной формы (8 комплектов) и пневматической винтовки МБУ ДО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спортивная школа",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w:t>
      </w:r>
      <w:proofErr w:type="spellStart"/>
      <w:r w:rsidRPr="005106CD">
        <w:rPr>
          <w:rFonts w:ascii="Times New Roman" w:hAnsi="Times New Roman"/>
          <w:sz w:val="24"/>
          <w:szCs w:val="24"/>
        </w:rPr>
        <w:t>р.п</w:t>
      </w:r>
      <w:proofErr w:type="spellEnd"/>
      <w:r w:rsidRPr="005106CD">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rPr>
        <w:t>к</w:t>
      </w:r>
      <w:r w:rsidRPr="005106CD">
        <w:rPr>
          <w:rFonts w:ascii="Times New Roman" w:hAnsi="Times New Roman"/>
          <w:sz w:val="24"/>
          <w:szCs w:val="24"/>
        </w:rPr>
        <w:t>оличество организаций, в которых обновлена материально - техническая база для занятий детей физической культурой и спортом;</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замена оконных блоков в здании МДОУ "Костинский детский сад",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с. </w:t>
      </w:r>
      <w:proofErr w:type="gramStart"/>
      <w:r w:rsidRPr="005106CD">
        <w:rPr>
          <w:rFonts w:ascii="Times New Roman" w:hAnsi="Times New Roman"/>
          <w:sz w:val="24"/>
          <w:szCs w:val="24"/>
        </w:rPr>
        <w:t>Костино</w:t>
      </w:r>
      <w:proofErr w:type="gramEnd"/>
      <w:r w:rsidRPr="005106CD">
        <w:rPr>
          <w:rFonts w:ascii="Times New Roman" w:hAnsi="Times New Roman"/>
          <w:sz w:val="24"/>
          <w:szCs w:val="24"/>
        </w:rPr>
        <w:t>, улица 40 лет Победы 15, согласно перечню поручений временно исполняющего обязанности  Губернатора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кровли здания  МДОУ "</w:t>
      </w:r>
      <w:proofErr w:type="spellStart"/>
      <w:r w:rsidRPr="005106CD">
        <w:rPr>
          <w:rFonts w:ascii="Times New Roman" w:hAnsi="Times New Roman"/>
          <w:sz w:val="24"/>
          <w:szCs w:val="24"/>
        </w:rPr>
        <w:t>Артынский</w:t>
      </w:r>
      <w:proofErr w:type="spellEnd"/>
      <w:r w:rsidRPr="005106CD">
        <w:rPr>
          <w:rFonts w:ascii="Times New Roman" w:hAnsi="Times New Roman"/>
          <w:sz w:val="24"/>
          <w:szCs w:val="24"/>
        </w:rPr>
        <w:t xml:space="preserve"> детский сад",  расположенного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с. </w:t>
      </w:r>
      <w:proofErr w:type="spellStart"/>
      <w:r w:rsidRPr="005106CD">
        <w:rPr>
          <w:rFonts w:ascii="Times New Roman" w:hAnsi="Times New Roman"/>
          <w:sz w:val="24"/>
          <w:szCs w:val="24"/>
        </w:rPr>
        <w:t>Артын</w:t>
      </w:r>
      <w:proofErr w:type="spellEnd"/>
      <w:r w:rsidRPr="005106CD">
        <w:rPr>
          <w:rFonts w:ascii="Times New Roman" w:hAnsi="Times New Roman"/>
          <w:sz w:val="24"/>
          <w:szCs w:val="24"/>
        </w:rPr>
        <w:t>, улица Боровая 29, согласно перечню поручений  временно исполняющего обязанности  Губернатора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w:t>
      </w:r>
      <w:proofErr w:type="gramStart"/>
      <w:r w:rsidRPr="005106CD">
        <w:rPr>
          <w:rFonts w:ascii="Times New Roman" w:hAnsi="Times New Roman"/>
          <w:sz w:val="24"/>
          <w:szCs w:val="24"/>
        </w:rPr>
        <w:t>п</w:t>
      </w:r>
      <w:proofErr w:type="gramEnd"/>
      <w:r w:rsidRPr="005106CD">
        <w:rPr>
          <w:rFonts w:ascii="Times New Roman" w:hAnsi="Times New Roman"/>
          <w:sz w:val="24"/>
          <w:szCs w:val="24"/>
        </w:rPr>
        <w:t>риобретение мебели в общеобразовательные учреждения Муромцевского муниципального района Омской области согласно перечню поручений  временно исполняющего обязанности  Губернатора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замена оконных блоков в здании МБУ ДО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спортивная школа",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w:t>
      </w:r>
      <w:proofErr w:type="spellStart"/>
      <w:r w:rsidRPr="005106CD">
        <w:rPr>
          <w:rFonts w:ascii="Times New Roman" w:hAnsi="Times New Roman"/>
          <w:sz w:val="24"/>
          <w:szCs w:val="24"/>
        </w:rPr>
        <w:t>р.п</w:t>
      </w:r>
      <w:proofErr w:type="spellEnd"/>
      <w:r w:rsidRPr="005106CD">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и ремонту  зданий, в общем количестве муниципальных образовательных организаций Муромцевского района.</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w:t>
      </w:r>
      <w:proofErr w:type="gramStart"/>
      <w:r w:rsidRPr="005106CD">
        <w:rPr>
          <w:rFonts w:ascii="Times New Roman" w:hAnsi="Times New Roman"/>
          <w:sz w:val="24"/>
          <w:szCs w:val="24"/>
        </w:rPr>
        <w:t>р</w:t>
      </w:r>
      <w:proofErr w:type="gramEnd"/>
      <w:r w:rsidRPr="005106CD">
        <w:rPr>
          <w:rFonts w:ascii="Times New Roman" w:hAnsi="Times New Roman"/>
          <w:sz w:val="24"/>
          <w:szCs w:val="24"/>
        </w:rPr>
        <w:t>емонт зданий и материально-техническое оснащение муниципальных образовательных организаций муниципальных районов Омской области в целях подготовки к новому учебному году.</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муниципального района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Реализация мероприятий по модернизации школьных систем образования </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капитальный ремонт зданий (сооружений) и оснащение средствами обучения и воспитания муниципальных общеобразовательных организаций (одногодичный цикл)).</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w:t>
      </w:r>
      <w:proofErr w:type="spellStart"/>
      <w:r w:rsidRPr="005106CD">
        <w:rPr>
          <w:rFonts w:ascii="Times New Roman" w:hAnsi="Times New Roman"/>
          <w:sz w:val="24"/>
          <w:szCs w:val="24"/>
        </w:rPr>
        <w:t>образоательных</w:t>
      </w:r>
      <w:proofErr w:type="spellEnd"/>
      <w:r w:rsidRPr="005106CD">
        <w:rPr>
          <w:rFonts w:ascii="Times New Roman" w:hAnsi="Times New Roman"/>
          <w:sz w:val="24"/>
          <w:szCs w:val="24"/>
        </w:rPr>
        <w:t xml:space="preserve"> организациях).</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t xml:space="preserve"> </w:t>
      </w:r>
      <w:r w:rsidRPr="005106CD">
        <w:rPr>
          <w:rFonts w:ascii="Times New Roman" w:hAnsi="Times New Roman"/>
          <w:sz w:val="24"/>
          <w:szCs w:val="24"/>
        </w:rPr>
        <w:t>Обеспечены бесплатным горячим питанием обучающиеся, получающие начальное общее образование в государственных и муниципальных 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дополнительных мер социальной поддержки членам семей участников специальной военной операции.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Достигнута доля обучающихся в муниципальных образовательных организациях, являющихся членами семей участников специальной военной операции, которые предусмотрены Указом Губернатора Омской области от 3 августа 2023 года № </w:t>
      </w:r>
      <w:r w:rsidRPr="005106CD">
        <w:rPr>
          <w:rFonts w:ascii="Times New Roman" w:hAnsi="Times New Roman"/>
          <w:sz w:val="24"/>
          <w:szCs w:val="24"/>
        </w:rPr>
        <w:lastRenderedPageBreak/>
        <w:t>181 "Об установлении дополнительных мер поддержки и помощи для участников специальной военной операции и членов их семей на территории Омской области", обеспеченных дополнительными мерами социальной поддержки</w:t>
      </w:r>
      <w:proofErr w:type="gramEnd"/>
      <w:r w:rsidRPr="005106CD">
        <w:rPr>
          <w:rFonts w:ascii="Times New Roman" w:hAnsi="Times New Roman"/>
          <w:sz w:val="24"/>
          <w:szCs w:val="24"/>
        </w:rPr>
        <w:t xml:space="preserve"> членам семей таких граждан, к общему количеству обучающихся в муниципальных образовательных организациях, являющихся членами семей указанных граждан".</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требований к антитеррористической защищенности объектов (территорий) муниципальных общеобразовательных организаций, в которых проводится капитальный ремонт зданий (сооружений).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Обеспечены требования к антитеррористической защищенности объектов (территорий) муниципальных общеобразовательных организаций, в которых реализованы мероприятия по модернизации школьных систем образования (капитальный ремонт зданий (сооружений) и оснащение средствами обучения и воспитания муниципальных общеобразовательных организаций);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Обеспечение пунктов проведения экзаменов (далее – ППЭ) для государственной итоговой аттестации по образовательным программам основного общего и среднего общего образования (далее – ГИА), организованных на базе муниципальных общеобразовательных организаций, автоматизированным рабочим местом, подключенным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для связи с личным кабинетом ППЭ, соответствующим</w:t>
      </w:r>
      <w:proofErr w:type="gramEnd"/>
      <w:r w:rsidRPr="005106CD">
        <w:rPr>
          <w:rFonts w:ascii="Times New Roman" w:hAnsi="Times New Roman"/>
          <w:sz w:val="24"/>
          <w:szCs w:val="24"/>
        </w:rPr>
        <w:t xml:space="preserve"> требованиям информационной безопасности.</w:t>
      </w:r>
    </w:p>
    <w:p w:rsidR="00B44D2C" w:rsidRPr="002F5B60"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 xml:space="preserve">Количество автоматизированных рабочих мест, планируемых к подключению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w:t>
      </w:r>
      <w:r w:rsidRPr="002F5B60">
        <w:rPr>
          <w:rFonts w:ascii="Times New Roman" w:hAnsi="Times New Roman"/>
          <w:sz w:val="24"/>
          <w:szCs w:val="24"/>
        </w:rPr>
        <w:t>экзаменов" для связи с личным кабинетом ППЭ, соответствующих требованиям информационной безопасност</w:t>
      </w:r>
      <w:proofErr w:type="gramStart"/>
      <w:r w:rsidRPr="002F5B60">
        <w:rPr>
          <w:rFonts w:ascii="Times New Roman" w:hAnsi="Times New Roman"/>
          <w:sz w:val="24"/>
          <w:szCs w:val="24"/>
        </w:rPr>
        <w:t>и(</w:t>
      </w:r>
      <w:proofErr w:type="gramEnd"/>
      <w:r w:rsidRPr="002F5B60">
        <w:rPr>
          <w:rFonts w:ascii="Times New Roman" w:hAnsi="Times New Roman"/>
          <w:sz w:val="24"/>
          <w:szCs w:val="24"/>
        </w:rPr>
        <w:t>далее – автоматизи</w:t>
      </w:r>
      <w:r w:rsidR="001C12E3" w:rsidRPr="002F5B60">
        <w:rPr>
          <w:rFonts w:ascii="Times New Roman" w:hAnsi="Times New Roman"/>
          <w:sz w:val="24"/>
          <w:szCs w:val="24"/>
        </w:rPr>
        <w:t>рованное рабочее место), единиц;</w:t>
      </w:r>
    </w:p>
    <w:p w:rsidR="001C12E3" w:rsidRPr="002F5B60" w:rsidRDefault="001C12E3" w:rsidP="00B44D2C">
      <w:pPr>
        <w:autoSpaceDE w:val="0"/>
        <w:autoSpaceDN w:val="0"/>
        <w:adjustRightInd w:val="0"/>
        <w:spacing w:after="0" w:line="240" w:lineRule="auto"/>
        <w:jc w:val="both"/>
        <w:rPr>
          <w:rFonts w:ascii="Times New Roman" w:hAnsi="Times New Roman"/>
          <w:sz w:val="24"/>
          <w:szCs w:val="24"/>
        </w:rPr>
      </w:pPr>
      <w:proofErr w:type="gramStart"/>
      <w:r w:rsidRPr="002F5B60">
        <w:rPr>
          <w:rFonts w:ascii="Times New Roman" w:hAnsi="Times New Roman"/>
          <w:sz w:val="24"/>
          <w:szCs w:val="24"/>
        </w:rPr>
        <w:t>- обеспечение выплат обучающимся по образовательным программам высшего образования по направлению подготовки "Образование и педагогические науки", заключившим договор о целевом обучении.</w:t>
      </w:r>
      <w:proofErr w:type="gramEnd"/>
    </w:p>
    <w:p w:rsidR="001C12E3" w:rsidRPr="002F5B60" w:rsidRDefault="001C12E3" w:rsidP="00B44D2C">
      <w:pPr>
        <w:autoSpaceDE w:val="0"/>
        <w:autoSpaceDN w:val="0"/>
        <w:adjustRightInd w:val="0"/>
        <w:spacing w:after="0" w:line="240" w:lineRule="auto"/>
        <w:jc w:val="both"/>
        <w:rPr>
          <w:rFonts w:ascii="Times New Roman" w:hAnsi="Times New Roman"/>
          <w:sz w:val="24"/>
          <w:szCs w:val="24"/>
        </w:rPr>
      </w:pPr>
      <w:proofErr w:type="gramStart"/>
      <w:r w:rsidRPr="002F5B60">
        <w:rPr>
          <w:rFonts w:ascii="Times New Roman" w:hAnsi="Times New Roman"/>
          <w:sz w:val="24"/>
          <w:szCs w:val="24"/>
        </w:rPr>
        <w:t>Для оценки эффективности выполнения данного мероприятия используется целевой индикатор - Обеспечены выплаты обучающимся по очной форме обучения по направлению подготовки "Образование и педагогический науки" в образовательных организациях высшего образования, расположенных на территории Омской области, заключившим договор о целевом обучении после 1 мая 2024 года в целях дальнейшего трудоустройства в муниципальную образовательную организацию.</w:t>
      </w:r>
      <w:proofErr w:type="gramEnd"/>
    </w:p>
    <w:p w:rsidR="00B44D2C" w:rsidRPr="002F5B60" w:rsidRDefault="00B44D2C" w:rsidP="00B44D2C">
      <w:pPr>
        <w:autoSpaceDE w:val="0"/>
        <w:autoSpaceDN w:val="0"/>
        <w:adjustRightInd w:val="0"/>
        <w:spacing w:after="0" w:line="240" w:lineRule="auto"/>
        <w:jc w:val="both"/>
        <w:rPr>
          <w:rFonts w:ascii="Times New Roman" w:hAnsi="Times New Roman"/>
          <w:sz w:val="24"/>
          <w:szCs w:val="24"/>
        </w:rPr>
      </w:pPr>
      <w:r w:rsidRPr="002F5B60">
        <w:rPr>
          <w:rFonts w:ascii="Times New Roman" w:hAnsi="Times New Roman"/>
          <w:sz w:val="24"/>
          <w:szCs w:val="24"/>
        </w:rPr>
        <w:t xml:space="preserve">В рамках реализации основного мероприятия  4  </w:t>
      </w:r>
      <w:r w:rsidRPr="002F5B60">
        <w:rPr>
          <w:rFonts w:ascii="Times New Roman" w:hAnsi="Times New Roman"/>
          <w:b/>
          <w:sz w:val="24"/>
          <w:szCs w:val="24"/>
        </w:rPr>
        <w:t>"Обеспечения проведения мероприятий по содействию патриотическому воспитанию граждан Российской Федерации</w:t>
      </w:r>
      <w:r w:rsidRPr="002F5B60">
        <w:rPr>
          <w:rFonts w:ascii="Times New Roman" w:hAnsi="Times New Roman"/>
          <w:sz w:val="24"/>
          <w:szCs w:val="24"/>
        </w:rPr>
        <w:t>" запланированы:</w:t>
      </w:r>
    </w:p>
    <w:p w:rsidR="00B44D2C" w:rsidRPr="002F5B60" w:rsidRDefault="00B44D2C" w:rsidP="00B44D2C">
      <w:pPr>
        <w:autoSpaceDE w:val="0"/>
        <w:autoSpaceDN w:val="0"/>
        <w:adjustRightInd w:val="0"/>
        <w:spacing w:after="0" w:line="240" w:lineRule="auto"/>
        <w:jc w:val="both"/>
        <w:rPr>
          <w:rFonts w:ascii="Times New Roman" w:hAnsi="Times New Roman"/>
          <w:sz w:val="24"/>
          <w:szCs w:val="24"/>
        </w:rPr>
      </w:pPr>
      <w:r w:rsidRPr="002F5B60">
        <w:rPr>
          <w:rFonts w:ascii="Times New Roman" w:hAnsi="Times New Roman"/>
          <w:sz w:val="24"/>
          <w:szCs w:val="24"/>
        </w:rPr>
        <w:t>- организация и проведение соревнований, форумов, конкурсов обучающихся в муниципальных 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2F5B60">
        <w:rPr>
          <w:rFonts w:ascii="Times New Roman" w:hAnsi="Times New Roman"/>
          <w:sz w:val="24"/>
          <w:szCs w:val="24"/>
        </w:rPr>
        <w:t xml:space="preserve">- организация и проведение спортивных соревнований между </w:t>
      </w:r>
      <w:proofErr w:type="gramStart"/>
      <w:r w:rsidRPr="002F5B60">
        <w:rPr>
          <w:rFonts w:ascii="Times New Roman" w:hAnsi="Times New Roman"/>
          <w:sz w:val="24"/>
          <w:szCs w:val="24"/>
        </w:rPr>
        <w:t>обучающимися</w:t>
      </w:r>
      <w:proofErr w:type="gramEnd"/>
      <w:r w:rsidRPr="002F5B60">
        <w:rPr>
          <w:rFonts w:ascii="Times New Roman" w:hAnsi="Times New Roman"/>
          <w:sz w:val="24"/>
          <w:szCs w:val="24"/>
        </w:rPr>
        <w:t xml:space="preserve"> </w:t>
      </w:r>
      <w:r w:rsidRPr="005106CD">
        <w:rPr>
          <w:rFonts w:ascii="Times New Roman" w:hAnsi="Times New Roman"/>
          <w:sz w:val="24"/>
          <w:szCs w:val="24"/>
        </w:rPr>
        <w:t>в муниципальных 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 обучающихся по программам дополнительного образования детей, от общего количества детей в возрасте от шести до восемнадцати лет, проживающих на территории Муромцевского района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Значение целевого индикатора определяется как отношение количества обучающихся по программам дополнительного образования детей, к общему количеству детей в возрасте от шести до восемнадцати лет, проживающих на территории Муромцевского района </w:t>
      </w:r>
      <w:r w:rsidRPr="005106CD">
        <w:rPr>
          <w:rFonts w:ascii="Times New Roman" w:hAnsi="Times New Roman"/>
          <w:sz w:val="24"/>
          <w:szCs w:val="24"/>
        </w:rPr>
        <w:lastRenderedPageBreak/>
        <w:t>Омской области (в %), на основе соответствующих данных Министерства образования Омской области и сведений Территориального органа Федеральной службы государственной статистики по Омской области;</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w:t>
      </w:r>
      <w:r w:rsidRPr="005106CD">
        <w:rPr>
          <w:rFonts w:ascii="Times New Roman" w:hAnsi="Times New Roman"/>
          <w:b/>
          <w:sz w:val="24"/>
          <w:szCs w:val="24"/>
        </w:rPr>
        <w:t>основного мероприятия  5 "Выявление и поддержка одаренных детей и  молодежи"</w:t>
      </w:r>
      <w:r w:rsidRPr="005106CD">
        <w:rPr>
          <w:rFonts w:ascii="Times New Roman" w:hAnsi="Times New Roman"/>
          <w:sz w:val="24"/>
          <w:szCs w:val="24"/>
        </w:rPr>
        <w:t xml:space="preserve"> запланированы:</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выявление и поддержка одаренных детей и талантливой молодежи;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поощрение талантливых детей и молодежи.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программам общего  образования  характеризует  качество  образования  в  части </w:t>
      </w:r>
      <w:proofErr w:type="spellStart"/>
      <w:r w:rsidRPr="005106CD">
        <w:rPr>
          <w:rFonts w:ascii="Times New Roman" w:hAnsi="Times New Roman"/>
          <w:sz w:val="24"/>
          <w:szCs w:val="24"/>
        </w:rPr>
        <w:t>внеучебных</w:t>
      </w:r>
      <w:proofErr w:type="spellEnd"/>
      <w:r w:rsidRPr="005106CD">
        <w:rPr>
          <w:rFonts w:ascii="Times New Roman" w:hAnsi="Times New Roman"/>
          <w:sz w:val="24"/>
          <w:szCs w:val="24"/>
        </w:rPr>
        <w:t xml:space="preserve">  достижений  обучающихся,  а  также  результативность мероприятий по поддержке талантливых детей и молодежи.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В рамках реализации основного мероприятия  6 </w:t>
      </w:r>
      <w:r w:rsidRPr="005106CD">
        <w:rPr>
          <w:rFonts w:ascii="Times New Roman" w:hAnsi="Times New Roman"/>
          <w:b/>
          <w:sz w:val="24"/>
          <w:szCs w:val="24"/>
        </w:rPr>
        <w:t>"Обеспечение функционирования информационно-технологической инфраструктуры сферы образования"</w:t>
      </w:r>
      <w:r w:rsidRPr="005106CD">
        <w:rPr>
          <w:rFonts w:ascii="Times New Roman" w:hAnsi="Times New Roman"/>
          <w:sz w:val="24"/>
          <w:szCs w:val="24"/>
        </w:rPr>
        <w:t xml:space="preserve"> запланированы:</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социологических исследований;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проведения государственной итоговой аттестации обучающихся, в том числе ЕГЭ и ОГЭ.</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муниципальных образовательных учреждений общего образования, внедряющих информационно-коммуникационные технологии в образовательный процесс, от общего количества муниципальных образовательных учреждений общего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внедряющих информационно-коммуникационные технологии в образовательный процесс, к общему количеству муниципальных образовательных учреждений общего образования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7 "Социальная поддержка детей, оставшихся без попечения родителей"</w:t>
      </w:r>
      <w:r w:rsidRPr="005106CD">
        <w:rPr>
          <w:rFonts w:ascii="Times New Roman" w:hAnsi="Times New Roman"/>
          <w:sz w:val="24"/>
          <w:szCs w:val="24"/>
        </w:rPr>
        <w:t xml:space="preserve"> 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и осуществление деятельности по опеке и попечительству над несовершеннолетними;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мер социальной поддержки опекунам (попечителям) детей-сирот и детей, оставшихся без попечения родителей;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ежемесячное денежное вознаграждение опекунам (попечителям, приемным родителям);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предоставление приемным родителям (родителю), приемным семьям мер социальной поддержки;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детей-сирот и детей, оставшихся без попечения родителей, переданных на воспитание в семью, к общему количеству выявленных детей-сирот и детей, оставшихся без попечения родителей, проживающих на территории Омской области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8  " Руководство и управление в сфере образования на территории Муромцевского муниципального района Омской области "</w:t>
      </w:r>
      <w:r w:rsidRPr="005106CD">
        <w:rPr>
          <w:rFonts w:ascii="Times New Roman" w:hAnsi="Times New Roman"/>
          <w:sz w:val="24"/>
          <w:szCs w:val="24"/>
        </w:rPr>
        <w:t xml:space="preserve"> 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руководство и управление в сфере установленных функций органов местного самоуправления;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прочих мероприятий;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lastRenderedPageBreak/>
        <w:t xml:space="preserve">Для оценки эффективности выполнения мероприятия используется целевой индикатор - отношение  среднемесячной  заработной  платы педагогических  работников  государственных (муниципальных) образовательных  организаций (дошкольного  образования -  к  средней заработной плате в общем образовании соответствующего региона, общего образования - к средней заработной плате в соответствующем регионе. </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5106CD">
        <w:rPr>
          <w:rFonts w:ascii="Times New Roman" w:hAnsi="Times New Roman"/>
          <w:sz w:val="24"/>
          <w:szCs w:val="24"/>
        </w:rPr>
        <w:t xml:space="preserve"> значений (уровней) показателей для оценки </w:t>
      </w:r>
      <w:proofErr w:type="gramStart"/>
      <w:r w:rsidRPr="005106CD">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5106CD">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w:t>
      </w:r>
      <w:r w:rsidRPr="005106CD">
        <w:rPr>
          <w:rFonts w:ascii="Times New Roman" w:hAnsi="Times New Roman"/>
          <w:b/>
          <w:sz w:val="24"/>
          <w:szCs w:val="24"/>
        </w:rPr>
        <w:t xml:space="preserve">основного мероприятия  9  "Организация отдыха и оздоровления несовершеннолетних в </w:t>
      </w:r>
      <w:proofErr w:type="spellStart"/>
      <w:r w:rsidRPr="005106CD">
        <w:rPr>
          <w:rFonts w:ascii="Times New Roman" w:hAnsi="Times New Roman"/>
          <w:b/>
          <w:sz w:val="24"/>
          <w:szCs w:val="24"/>
        </w:rPr>
        <w:t>Муромцевском</w:t>
      </w:r>
      <w:proofErr w:type="spellEnd"/>
      <w:r w:rsidRPr="005106CD">
        <w:rPr>
          <w:rFonts w:ascii="Times New Roman" w:hAnsi="Times New Roman"/>
          <w:b/>
          <w:sz w:val="24"/>
          <w:szCs w:val="24"/>
        </w:rPr>
        <w:t xml:space="preserve"> муниципальном районе Омской области" </w:t>
      </w:r>
      <w:r w:rsidRPr="005106CD">
        <w:rPr>
          <w:rFonts w:ascii="Times New Roman" w:hAnsi="Times New Roman"/>
          <w:sz w:val="24"/>
          <w:szCs w:val="24"/>
        </w:rPr>
        <w:t>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создание условий для успешного проведения оздоровительной компании на территории Муромцевского муниципального района Омской области.</w:t>
      </w:r>
    </w:p>
    <w:p w:rsidR="00B44D2C" w:rsidRPr="001C12E3"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w:t>
      </w:r>
      <w:r w:rsidRPr="001C12E3">
        <w:rPr>
          <w:rFonts w:ascii="Times New Roman" w:hAnsi="Times New Roman"/>
          <w:sz w:val="24"/>
          <w:szCs w:val="24"/>
        </w:rPr>
        <w:t>мероприятия используется целевой индикатор - общее количество детей Муромцевского муниципального района Омской области в возрасте от 6 до 18 лет, направленных в оздоровительные лагеря за счет средств областного бюджета.</w:t>
      </w:r>
    </w:p>
    <w:p w:rsidR="00B44D2C" w:rsidRPr="001C12E3" w:rsidRDefault="00B44D2C" w:rsidP="00B44D2C">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Организация и осуществление мероприятий по работе с детьми и молодежью в каникулярное время</w:t>
      </w:r>
      <w:r w:rsidR="005106CD" w:rsidRPr="001C12E3">
        <w:rPr>
          <w:rFonts w:ascii="Times New Roman" w:hAnsi="Times New Roman"/>
          <w:sz w:val="24"/>
          <w:szCs w:val="24"/>
        </w:rPr>
        <w:t>;</w:t>
      </w:r>
    </w:p>
    <w:p w:rsidR="005106CD" w:rsidRPr="001C12E3" w:rsidRDefault="005106CD" w:rsidP="00B44D2C">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Организация и осуществление мероприятий по работе с детьми  в каникулярное время.</w:t>
      </w:r>
    </w:p>
    <w:p w:rsidR="00B44D2C"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1C12E3">
        <w:rPr>
          <w:rFonts w:ascii="Times New Roman" w:hAnsi="Times New Roman"/>
          <w:sz w:val="24"/>
          <w:szCs w:val="24"/>
        </w:rPr>
        <w:t>Для оценки эффективности выполнения мероприяти</w:t>
      </w:r>
      <w:r w:rsidR="005106CD" w:rsidRPr="001C12E3">
        <w:rPr>
          <w:rFonts w:ascii="Times New Roman" w:hAnsi="Times New Roman"/>
          <w:sz w:val="24"/>
          <w:szCs w:val="24"/>
        </w:rPr>
        <w:t>й</w:t>
      </w:r>
      <w:r w:rsidRPr="001C12E3">
        <w:rPr>
          <w:rFonts w:ascii="Times New Roman" w:hAnsi="Times New Roman"/>
          <w:sz w:val="24"/>
          <w:szCs w:val="24"/>
        </w:rPr>
        <w:t xml:space="preserve"> используется целевой индикатор </w:t>
      </w:r>
      <w:r w:rsidRPr="005106CD">
        <w:rPr>
          <w:rFonts w:ascii="Times New Roman" w:hAnsi="Times New Roman"/>
          <w:sz w:val="24"/>
          <w:szCs w:val="24"/>
        </w:rPr>
        <w:t>- доля детей Омской области в возрасте от 6 до 18 лет, направленных на отдых в каникулярное время в организации отдыха детей и их оздоровления, за счет средств областного бюджета в форме субсидии местным бюджетам, от общей численности детей в возрасте от 6 до 18 лет, проживающих на территории  Омской области.</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10 "Обеспечение функционирования модели персонифицированного финансирования дополнительного образования детей"</w:t>
      </w:r>
      <w:r w:rsidRPr="005106CD">
        <w:rPr>
          <w:rFonts w:ascii="Times New Roman" w:hAnsi="Times New Roman"/>
          <w:sz w:val="24"/>
          <w:szCs w:val="24"/>
        </w:rPr>
        <w:t xml:space="preserve"> 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 xml:space="preserve"> за счет средств местного бюджета;</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выделение грантов на организацию предоставления дополнительного образования детей в рамках персонифицированного финансирования дополнительного образования детей.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мероприятия используется целевой индикатор - 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11 "</w:t>
      </w:r>
      <w:r w:rsidRPr="005106CD">
        <w:t xml:space="preserve"> </w:t>
      </w:r>
      <w:r w:rsidRPr="005106CD">
        <w:rPr>
          <w:rFonts w:ascii="Times New Roman" w:hAnsi="Times New Roman"/>
          <w:b/>
          <w:sz w:val="24"/>
          <w:szCs w:val="24"/>
        </w:rPr>
        <w:t>Обустройство прилегающих территории к объекту социальной инфраструктуры в сфере образования"</w:t>
      </w:r>
      <w:r w:rsidRPr="005106CD">
        <w:rPr>
          <w:rFonts w:ascii="Times New Roman" w:hAnsi="Times New Roman"/>
          <w:sz w:val="24"/>
          <w:szCs w:val="24"/>
        </w:rPr>
        <w:t xml:space="preserve"> 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Обустройство прилегающей территории к объекту социальной инфраструктуры в сфере образования МБОУ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СОШ №1" западная часть.</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Реализация инициативных проектов в сфере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7</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Объем финансовых ресурсов, необходимых для реализации подпрограммы в целом и по источникам финансирования</w:t>
      </w:r>
    </w:p>
    <w:p w:rsidR="00B44D2C" w:rsidRPr="005106CD" w:rsidRDefault="00B44D2C" w:rsidP="00B44D2C">
      <w:pPr>
        <w:autoSpaceDE w:val="0"/>
        <w:autoSpaceDN w:val="0"/>
        <w:adjustRightInd w:val="0"/>
        <w:spacing w:after="0" w:line="240" w:lineRule="auto"/>
        <w:jc w:val="center"/>
        <w:rPr>
          <w:rFonts w:ascii="Times New Roman" w:hAnsi="Times New Roman"/>
          <w:i/>
          <w:sz w:val="24"/>
          <w:szCs w:val="24"/>
        </w:rPr>
      </w:pPr>
    </w:p>
    <w:p w:rsidR="00D64459" w:rsidRPr="005106CD" w:rsidRDefault="00D64459" w:rsidP="00D64459">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средств на финансирование подпрограммы составляет </w:t>
      </w:r>
      <w:r>
        <w:rPr>
          <w:rFonts w:ascii="Times New Roman" w:hAnsi="Times New Roman"/>
          <w:sz w:val="24"/>
          <w:szCs w:val="24"/>
        </w:rPr>
        <w:t>6 110 720 810,99</w:t>
      </w:r>
      <w:r w:rsidRPr="005106CD">
        <w:rPr>
          <w:rFonts w:ascii="Times New Roman" w:hAnsi="Times New Roman"/>
          <w:sz w:val="24"/>
          <w:szCs w:val="24"/>
        </w:rPr>
        <w:t xml:space="preserve">  рублей, в том числе:</w:t>
      </w:r>
    </w:p>
    <w:p w:rsidR="00D64459" w:rsidRPr="005106CD" w:rsidRDefault="00D64459" w:rsidP="00D64459">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2022 год – 606 167 745,11 рублей </w:t>
      </w:r>
    </w:p>
    <w:p w:rsidR="00D64459" w:rsidRPr="005106CD" w:rsidRDefault="00D64459" w:rsidP="00D64459">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641 782 338,06 рублей</w:t>
      </w:r>
    </w:p>
    <w:p w:rsidR="00D64459" w:rsidRPr="005106CD" w:rsidRDefault="00D64459" w:rsidP="00D6445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886 587 115,84 рублей </w:t>
      </w:r>
    </w:p>
    <w:p w:rsidR="00D64459" w:rsidRPr="005106CD" w:rsidRDefault="00D64459" w:rsidP="00D6445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694 384 834,00</w:t>
      </w:r>
      <w:r w:rsidRPr="005106CD">
        <w:rPr>
          <w:rFonts w:ascii="Times New Roman" w:hAnsi="Times New Roman"/>
          <w:sz w:val="24"/>
          <w:szCs w:val="24"/>
        </w:rPr>
        <w:t xml:space="preserve"> рубл</w:t>
      </w:r>
      <w:r>
        <w:rPr>
          <w:rFonts w:ascii="Times New Roman" w:hAnsi="Times New Roman"/>
          <w:sz w:val="24"/>
          <w:szCs w:val="24"/>
        </w:rPr>
        <w:t>я</w:t>
      </w:r>
    </w:p>
    <w:p w:rsidR="00D64459" w:rsidRPr="005106CD" w:rsidRDefault="00D64459" w:rsidP="00D6445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761 075 406,17</w:t>
      </w:r>
      <w:r w:rsidRPr="005106CD">
        <w:rPr>
          <w:rFonts w:ascii="Times New Roman" w:hAnsi="Times New Roman"/>
          <w:sz w:val="24"/>
          <w:szCs w:val="24"/>
        </w:rPr>
        <w:t xml:space="preserve"> рубл</w:t>
      </w:r>
      <w:r>
        <w:rPr>
          <w:rFonts w:ascii="Times New Roman" w:hAnsi="Times New Roman"/>
          <w:sz w:val="24"/>
          <w:szCs w:val="24"/>
        </w:rPr>
        <w:t>ей</w:t>
      </w:r>
    </w:p>
    <w:p w:rsidR="00D64459" w:rsidRPr="005106CD" w:rsidRDefault="00D64459" w:rsidP="00D6445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779 612 243,18</w:t>
      </w:r>
      <w:r w:rsidRPr="005106CD">
        <w:rPr>
          <w:rFonts w:ascii="Times New Roman" w:hAnsi="Times New Roman"/>
          <w:sz w:val="24"/>
          <w:szCs w:val="24"/>
        </w:rPr>
        <w:t xml:space="preserve"> рубл</w:t>
      </w:r>
      <w:r>
        <w:rPr>
          <w:rFonts w:ascii="Times New Roman" w:hAnsi="Times New Roman"/>
          <w:sz w:val="24"/>
          <w:szCs w:val="24"/>
        </w:rPr>
        <w:t>я</w:t>
      </w:r>
    </w:p>
    <w:p w:rsidR="00D64459" w:rsidRPr="005106CD" w:rsidRDefault="00D64459" w:rsidP="00D6445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765 792 353,55</w:t>
      </w:r>
      <w:r w:rsidRPr="005106CD">
        <w:rPr>
          <w:rFonts w:ascii="Times New Roman" w:hAnsi="Times New Roman"/>
          <w:sz w:val="24"/>
          <w:szCs w:val="24"/>
        </w:rPr>
        <w:t xml:space="preserve"> рубля</w:t>
      </w:r>
    </w:p>
    <w:p w:rsidR="00D64459" w:rsidRPr="005106CD" w:rsidRDefault="00D64459" w:rsidP="00D6445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2029 год – </w:t>
      </w:r>
      <w:r>
        <w:rPr>
          <w:rFonts w:ascii="Times New Roman" w:hAnsi="Times New Roman"/>
          <w:sz w:val="24"/>
          <w:szCs w:val="24"/>
        </w:rPr>
        <w:t>487 659 387,54</w:t>
      </w:r>
      <w:r w:rsidRPr="005106CD">
        <w:rPr>
          <w:rFonts w:ascii="Times New Roman" w:hAnsi="Times New Roman"/>
          <w:sz w:val="24"/>
          <w:szCs w:val="24"/>
        </w:rPr>
        <w:t xml:space="preserve"> рубл</w:t>
      </w:r>
      <w:r>
        <w:rPr>
          <w:rFonts w:ascii="Times New Roman" w:hAnsi="Times New Roman"/>
          <w:sz w:val="24"/>
          <w:szCs w:val="24"/>
        </w:rPr>
        <w:t>ей</w:t>
      </w:r>
    </w:p>
    <w:p w:rsidR="00D64459" w:rsidRPr="005106CD" w:rsidRDefault="00D64459" w:rsidP="00D6445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2030 год – </w:t>
      </w:r>
      <w:r>
        <w:rPr>
          <w:rFonts w:ascii="Times New Roman" w:hAnsi="Times New Roman"/>
          <w:sz w:val="24"/>
          <w:szCs w:val="24"/>
        </w:rPr>
        <w:t>487 659 387,54</w:t>
      </w:r>
      <w:r w:rsidRPr="005106CD">
        <w:rPr>
          <w:rFonts w:ascii="Times New Roman" w:hAnsi="Times New Roman"/>
          <w:sz w:val="24"/>
          <w:szCs w:val="24"/>
        </w:rPr>
        <w:t xml:space="preserve"> рубл</w:t>
      </w:r>
      <w:r>
        <w:rPr>
          <w:rFonts w:ascii="Times New Roman" w:hAnsi="Times New Roman"/>
          <w:sz w:val="24"/>
          <w:szCs w:val="24"/>
        </w:rPr>
        <w:t>ей</w:t>
      </w:r>
    </w:p>
    <w:p w:rsidR="00D64459" w:rsidRPr="005106CD" w:rsidRDefault="00D64459" w:rsidP="00D64459">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расходов за счет поступлений из федерального бюджета на реализацию подпрограммы составляет </w:t>
      </w:r>
      <w:r>
        <w:rPr>
          <w:rFonts w:ascii="Times New Roman" w:hAnsi="Times New Roman"/>
          <w:sz w:val="24"/>
          <w:szCs w:val="24"/>
        </w:rPr>
        <w:t>452 777 056,13</w:t>
      </w:r>
      <w:r w:rsidRPr="005106CD">
        <w:rPr>
          <w:rFonts w:ascii="Times New Roman" w:hAnsi="Times New Roman"/>
          <w:sz w:val="24"/>
          <w:szCs w:val="24"/>
        </w:rPr>
        <w:t xml:space="preserve"> рублей, в том числе:</w:t>
      </w:r>
    </w:p>
    <w:p w:rsidR="00D64459" w:rsidRPr="005106CD" w:rsidRDefault="00D64459" w:rsidP="00D64459">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2022 год – 29 787 490,80 рублей </w:t>
      </w:r>
    </w:p>
    <w:p w:rsidR="00D64459" w:rsidRPr="005106CD" w:rsidRDefault="00D64459" w:rsidP="00D64459">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31 164 674,33 рубля</w:t>
      </w:r>
    </w:p>
    <w:p w:rsidR="00D64459" w:rsidRPr="005106CD" w:rsidRDefault="00D64459" w:rsidP="00D6445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145 547 224,01 рубля</w:t>
      </w:r>
    </w:p>
    <w:p w:rsidR="00D64459" w:rsidRPr="005106CD" w:rsidRDefault="00D64459" w:rsidP="00D6445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49 311 508,75</w:t>
      </w:r>
      <w:r w:rsidRPr="005106CD">
        <w:rPr>
          <w:rFonts w:ascii="Times New Roman" w:hAnsi="Times New Roman"/>
          <w:sz w:val="24"/>
          <w:szCs w:val="24"/>
        </w:rPr>
        <w:t xml:space="preserve"> рублей</w:t>
      </w:r>
    </w:p>
    <w:p w:rsidR="00D64459" w:rsidRPr="005106CD" w:rsidRDefault="00D64459" w:rsidP="00D6445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47 601 803,69</w:t>
      </w:r>
      <w:r w:rsidRPr="005106CD">
        <w:rPr>
          <w:rFonts w:ascii="Times New Roman" w:hAnsi="Times New Roman"/>
          <w:sz w:val="24"/>
          <w:szCs w:val="24"/>
        </w:rPr>
        <w:t xml:space="preserve"> рубл</w:t>
      </w:r>
      <w:r>
        <w:rPr>
          <w:rFonts w:ascii="Times New Roman" w:hAnsi="Times New Roman"/>
          <w:sz w:val="24"/>
          <w:szCs w:val="24"/>
        </w:rPr>
        <w:t>я</w:t>
      </w:r>
    </w:p>
    <w:p w:rsidR="00D64459" w:rsidRPr="005106CD" w:rsidRDefault="00D64459" w:rsidP="00D6445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46 932 810,41</w:t>
      </w:r>
      <w:r w:rsidRPr="005106CD">
        <w:rPr>
          <w:rFonts w:ascii="Times New Roman" w:hAnsi="Times New Roman"/>
          <w:sz w:val="24"/>
          <w:szCs w:val="24"/>
        </w:rPr>
        <w:t xml:space="preserve"> рублей</w:t>
      </w:r>
    </w:p>
    <w:p w:rsidR="00D64459" w:rsidRPr="005106CD" w:rsidRDefault="00D64459" w:rsidP="00D6445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47 716 636,04</w:t>
      </w:r>
      <w:r w:rsidRPr="005106CD">
        <w:rPr>
          <w:rFonts w:ascii="Times New Roman" w:hAnsi="Times New Roman"/>
          <w:sz w:val="24"/>
          <w:szCs w:val="24"/>
        </w:rPr>
        <w:t xml:space="preserve"> рубля</w:t>
      </w:r>
    </w:p>
    <w:p w:rsidR="00D64459" w:rsidRPr="005106CD" w:rsidRDefault="00D64459" w:rsidP="00D6445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27 357 454,05 рубля</w:t>
      </w:r>
    </w:p>
    <w:p w:rsidR="00D64459" w:rsidRPr="005106CD" w:rsidRDefault="00D64459" w:rsidP="00D6445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27 357 454,05 рубля</w:t>
      </w:r>
    </w:p>
    <w:p w:rsidR="00D64459" w:rsidRPr="005106CD" w:rsidRDefault="00D64459" w:rsidP="00D64459">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подпрограммы составляет                     </w:t>
      </w:r>
      <w:r>
        <w:rPr>
          <w:rFonts w:ascii="Times New Roman" w:hAnsi="Times New Roman"/>
          <w:sz w:val="24"/>
          <w:szCs w:val="24"/>
        </w:rPr>
        <w:t>4 007 747 121,23</w:t>
      </w:r>
      <w:r w:rsidRPr="005106CD">
        <w:rPr>
          <w:rFonts w:ascii="Times New Roman" w:hAnsi="Times New Roman"/>
          <w:sz w:val="24"/>
          <w:szCs w:val="24"/>
        </w:rPr>
        <w:t xml:space="preserve"> рублей, в том числе:</w:t>
      </w:r>
    </w:p>
    <w:p w:rsidR="00D64459" w:rsidRPr="005106CD" w:rsidRDefault="00D64459" w:rsidP="00D64459">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2022 год – 412 677 171,94 рубль</w:t>
      </w:r>
    </w:p>
    <w:p w:rsidR="00D64459" w:rsidRPr="005106CD" w:rsidRDefault="00D64459" w:rsidP="00D64459">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429 333 741,24 рубль</w:t>
      </w:r>
    </w:p>
    <w:p w:rsidR="00D64459" w:rsidRPr="005106CD" w:rsidRDefault="00D64459" w:rsidP="00D6445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529 519 420,77 рублей</w:t>
      </w:r>
    </w:p>
    <w:p w:rsidR="00D64459" w:rsidRPr="005106CD" w:rsidRDefault="00D64459" w:rsidP="00D6445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471 139 171,44</w:t>
      </w:r>
      <w:r w:rsidRPr="005106CD">
        <w:rPr>
          <w:rFonts w:ascii="Times New Roman" w:hAnsi="Times New Roman"/>
          <w:sz w:val="24"/>
          <w:szCs w:val="24"/>
        </w:rPr>
        <w:t xml:space="preserve"> рубл</w:t>
      </w:r>
      <w:r>
        <w:rPr>
          <w:rFonts w:ascii="Times New Roman" w:hAnsi="Times New Roman"/>
          <w:sz w:val="24"/>
          <w:szCs w:val="24"/>
        </w:rPr>
        <w:t>ей</w:t>
      </w:r>
    </w:p>
    <w:p w:rsidR="00D64459" w:rsidRPr="005106CD" w:rsidRDefault="00D64459" w:rsidP="00D6445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512 417 260,68</w:t>
      </w:r>
      <w:r w:rsidRPr="005106CD">
        <w:rPr>
          <w:rFonts w:ascii="Times New Roman" w:hAnsi="Times New Roman"/>
          <w:sz w:val="24"/>
          <w:szCs w:val="24"/>
        </w:rPr>
        <w:t xml:space="preserve"> рублей</w:t>
      </w:r>
    </w:p>
    <w:p w:rsidR="00D64459" w:rsidRPr="005106CD" w:rsidRDefault="00D64459" w:rsidP="00D6445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517 280 990,14</w:t>
      </w:r>
      <w:r w:rsidRPr="005106CD">
        <w:rPr>
          <w:rFonts w:ascii="Times New Roman" w:hAnsi="Times New Roman"/>
          <w:sz w:val="24"/>
          <w:szCs w:val="24"/>
        </w:rPr>
        <w:t xml:space="preserve"> рублей</w:t>
      </w:r>
    </w:p>
    <w:p w:rsidR="00D64459" w:rsidRPr="005106CD" w:rsidRDefault="00D64459" w:rsidP="00D6445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514 889 947,82</w:t>
      </w:r>
      <w:r w:rsidRPr="005106CD">
        <w:rPr>
          <w:rFonts w:ascii="Times New Roman" w:hAnsi="Times New Roman"/>
          <w:sz w:val="24"/>
          <w:szCs w:val="24"/>
        </w:rPr>
        <w:t xml:space="preserve"> рублей</w:t>
      </w:r>
    </w:p>
    <w:p w:rsidR="00D64459" w:rsidRPr="005106CD" w:rsidRDefault="00D64459" w:rsidP="00D6445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310 244 708,60 рублей</w:t>
      </w:r>
    </w:p>
    <w:p w:rsidR="00D64459" w:rsidRPr="005106CD" w:rsidRDefault="00D64459" w:rsidP="00D6445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310 244 708,60 рублей</w:t>
      </w:r>
    </w:p>
    <w:p w:rsidR="002F5B60" w:rsidRPr="005106CD" w:rsidRDefault="002F5B60" w:rsidP="002F5B60">
      <w:pPr>
        <w:spacing w:after="0" w:line="240" w:lineRule="auto"/>
        <w:jc w:val="both"/>
        <w:rPr>
          <w:rFonts w:ascii="Times New Roman" w:hAnsi="Times New Roman"/>
          <w:sz w:val="24"/>
          <w:szCs w:val="24"/>
        </w:rPr>
      </w:pPr>
      <w:bookmarkStart w:id="0" w:name="_GoBack"/>
      <w:bookmarkEnd w:id="0"/>
      <w:r w:rsidRPr="005106CD">
        <w:rPr>
          <w:rFonts w:ascii="Times New Roman" w:hAnsi="Times New Roman"/>
          <w:sz w:val="24"/>
          <w:szCs w:val="24"/>
        </w:rPr>
        <w:t>Общий объем расходов местного бюджета на реализацию подпрограммы составляет                     1</w:t>
      </w:r>
      <w:r>
        <w:rPr>
          <w:rFonts w:ascii="Times New Roman" w:hAnsi="Times New Roman"/>
          <w:sz w:val="24"/>
          <w:szCs w:val="24"/>
        </w:rPr>
        <w:t> 650 196 633,63</w:t>
      </w:r>
      <w:r w:rsidRPr="005106CD">
        <w:rPr>
          <w:rFonts w:ascii="Times New Roman" w:hAnsi="Times New Roman"/>
          <w:sz w:val="24"/>
          <w:szCs w:val="24"/>
        </w:rPr>
        <w:t xml:space="preserve"> рубл</w:t>
      </w:r>
      <w:r>
        <w:rPr>
          <w:rFonts w:ascii="Times New Roman" w:hAnsi="Times New Roman"/>
          <w:sz w:val="24"/>
          <w:szCs w:val="24"/>
        </w:rPr>
        <w:t>я</w:t>
      </w:r>
      <w:r w:rsidRPr="005106CD">
        <w:rPr>
          <w:rFonts w:ascii="Times New Roman" w:hAnsi="Times New Roman"/>
          <w:sz w:val="24"/>
          <w:szCs w:val="24"/>
        </w:rPr>
        <w:t xml:space="preserve">, в том числе: </w:t>
      </w:r>
    </w:p>
    <w:p w:rsidR="002F5B60" w:rsidRPr="005106CD" w:rsidRDefault="002F5B60" w:rsidP="002F5B60">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2022 год – 163 703 082,37 рубля</w:t>
      </w:r>
    </w:p>
    <w:p w:rsidR="002F5B60" w:rsidRPr="005106CD" w:rsidRDefault="002F5B60" w:rsidP="002F5B60">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181 283 922,49 рубля</w:t>
      </w:r>
    </w:p>
    <w:p w:rsidR="002F5B60" w:rsidRPr="005106CD" w:rsidRDefault="002F5B60" w:rsidP="002F5B60">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211 520 471,06 рубль </w:t>
      </w:r>
    </w:p>
    <w:p w:rsidR="002F5B60" w:rsidRPr="005106CD" w:rsidRDefault="002F5B60" w:rsidP="002F5B60">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173 934 153,81</w:t>
      </w:r>
      <w:r w:rsidRPr="005106CD">
        <w:rPr>
          <w:rFonts w:ascii="Times New Roman" w:hAnsi="Times New Roman"/>
          <w:sz w:val="24"/>
          <w:szCs w:val="24"/>
        </w:rPr>
        <w:t xml:space="preserve"> рубл</w:t>
      </w:r>
      <w:r>
        <w:rPr>
          <w:rFonts w:ascii="Times New Roman" w:hAnsi="Times New Roman"/>
          <w:sz w:val="24"/>
          <w:szCs w:val="24"/>
        </w:rPr>
        <w:t>я</w:t>
      </w:r>
    </w:p>
    <w:p w:rsidR="002F5B60" w:rsidRPr="005106CD" w:rsidRDefault="002F5B60" w:rsidP="002F5B60">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201 056 341,80</w:t>
      </w:r>
      <w:r w:rsidRPr="005106CD">
        <w:rPr>
          <w:rFonts w:ascii="Times New Roman" w:hAnsi="Times New Roman"/>
          <w:sz w:val="24"/>
          <w:szCs w:val="24"/>
        </w:rPr>
        <w:t xml:space="preserve"> рубл</w:t>
      </w:r>
      <w:r>
        <w:rPr>
          <w:rFonts w:ascii="Times New Roman" w:hAnsi="Times New Roman"/>
          <w:sz w:val="24"/>
          <w:szCs w:val="24"/>
        </w:rPr>
        <w:t>ь</w:t>
      </w:r>
    </w:p>
    <w:p w:rsidR="002F5B60" w:rsidRPr="005106CD" w:rsidRDefault="002F5B60" w:rsidP="002F5B60">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215 398 442,63</w:t>
      </w:r>
      <w:r w:rsidRPr="005106CD">
        <w:rPr>
          <w:rFonts w:ascii="Times New Roman" w:hAnsi="Times New Roman"/>
          <w:sz w:val="24"/>
          <w:szCs w:val="24"/>
        </w:rPr>
        <w:t xml:space="preserve"> рублей</w:t>
      </w:r>
    </w:p>
    <w:p w:rsidR="002F5B60" w:rsidRPr="005106CD" w:rsidRDefault="002F5B60" w:rsidP="002F5B60">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203 185 769,69</w:t>
      </w:r>
      <w:r w:rsidRPr="005106CD">
        <w:rPr>
          <w:rFonts w:ascii="Times New Roman" w:hAnsi="Times New Roman"/>
          <w:sz w:val="24"/>
          <w:szCs w:val="24"/>
        </w:rPr>
        <w:t xml:space="preserve"> рублей</w:t>
      </w:r>
    </w:p>
    <w:p w:rsidR="002F5B60" w:rsidRPr="005106CD" w:rsidRDefault="002F5B60" w:rsidP="002F5B60">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150</w:t>
      </w:r>
      <w:r>
        <w:rPr>
          <w:rFonts w:ascii="Times New Roman" w:hAnsi="Times New Roman"/>
          <w:sz w:val="24"/>
          <w:szCs w:val="24"/>
        </w:rPr>
        <w:t> 057 224,89</w:t>
      </w:r>
      <w:r w:rsidRPr="005106CD">
        <w:rPr>
          <w:rFonts w:ascii="Times New Roman" w:hAnsi="Times New Roman"/>
          <w:sz w:val="24"/>
          <w:szCs w:val="24"/>
        </w:rPr>
        <w:t xml:space="preserve"> рублей</w:t>
      </w:r>
    </w:p>
    <w:p w:rsidR="002F5B60" w:rsidRPr="005106CD" w:rsidRDefault="002F5B60" w:rsidP="002F5B60">
      <w:pPr>
        <w:widowControl w:val="0"/>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2030 год – 150</w:t>
      </w:r>
      <w:r>
        <w:rPr>
          <w:rFonts w:ascii="Times New Roman" w:hAnsi="Times New Roman"/>
          <w:sz w:val="24"/>
          <w:szCs w:val="24"/>
        </w:rPr>
        <w:t> 057 224,89</w:t>
      </w:r>
      <w:r w:rsidRPr="005106CD">
        <w:rPr>
          <w:rFonts w:ascii="Times New Roman" w:hAnsi="Times New Roman"/>
          <w:sz w:val="24"/>
          <w:szCs w:val="24"/>
        </w:rPr>
        <w:t xml:space="preserve"> рублей</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8</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Ожидаемые результаты реализации подпрограммы</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Реализация муниципальной программы предполагает получение следующих результатов:</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ожидаемого результата определяется как отношение общей численности детей в возрасте от 6 до 18 лет, получающих качественные услуги общедоступного и бесплатного начального общего, основного общего, среднего общего образования, дошкольного образования к общей численности детей в возрасте от 6 до 18 лет, проживающих на территории Муромцевского муниципального района Омской области. При расчете показателей используются данные территориального органа Федеральной службы государственной статистики по Омской области (форма 85-К, ОО-1, 1-ДО). Значение ожидаемого результата определяется в процентах.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B44D2C" w:rsidRPr="005106CD" w:rsidRDefault="00B44D2C" w:rsidP="00B44D2C">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 xml:space="preserve">Значение ожидаемого результата определяется как отношение количества детей в возрасте от 3 до 7 лет, получающих услуги дошкольного образования в текущем году и количества детей в возрасте от 3 до 7 лет, находящихся в очереди на получение в текущем году дошкольного образования. </w:t>
      </w:r>
    </w:p>
    <w:p w:rsidR="00B44D2C" w:rsidRPr="005106CD" w:rsidRDefault="00B44D2C" w:rsidP="00B44D2C">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Значение ожидаемого результата определяется по формуле:</w:t>
      </w:r>
    </w:p>
    <w:p w:rsidR="00B44D2C" w:rsidRPr="005106CD" w:rsidRDefault="00B44D2C" w:rsidP="00B44D2C">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Дудо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Чоч</w:t>
      </w:r>
      <w:proofErr w:type="spellEnd"/>
      <w:r w:rsidRPr="005106CD">
        <w:rPr>
          <w:rFonts w:ascii="Times New Roman" w:hAnsi="Times New Roman"/>
          <w:sz w:val="24"/>
          <w:szCs w:val="24"/>
        </w:rPr>
        <w:t>) x 100, где:</w:t>
      </w:r>
    </w:p>
    <w:p w:rsidR="00B44D2C" w:rsidRPr="005106CD" w:rsidRDefault="00B44D2C" w:rsidP="00B44D2C">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Дудо</w:t>
      </w:r>
      <w:proofErr w:type="spellEnd"/>
      <w:r w:rsidRPr="005106CD">
        <w:rPr>
          <w:rFonts w:ascii="Times New Roman" w:hAnsi="Times New Roman"/>
          <w:sz w:val="24"/>
          <w:szCs w:val="24"/>
        </w:rPr>
        <w:t xml:space="preserve"> - обеспечение доступности услуг дошкольного образования для детей в возрасте от 3 до 7 лет;</w:t>
      </w:r>
    </w:p>
    <w:p w:rsidR="00B44D2C" w:rsidRPr="005106CD" w:rsidRDefault="00B44D2C" w:rsidP="00B44D2C">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численность детей в возрасте от 3 до 7 лет, получающих услуги дошкольного образования в текущем году;</w:t>
      </w:r>
    </w:p>
    <w:p w:rsidR="00B44D2C" w:rsidRPr="005106CD" w:rsidRDefault="00B44D2C" w:rsidP="00B44D2C">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Чоч</w:t>
      </w:r>
      <w:proofErr w:type="spellEnd"/>
      <w:r w:rsidRPr="005106CD">
        <w:rPr>
          <w:rFonts w:ascii="Times New Roman" w:hAnsi="Times New Roman"/>
          <w:sz w:val="24"/>
          <w:szCs w:val="24"/>
        </w:rPr>
        <w:t xml:space="preserve"> - численность детей в возрасте от 3 до 7 лет, находящихся в очереди на получение в текущем году дошкольного образования.</w:t>
      </w:r>
    </w:p>
    <w:p w:rsidR="00B44D2C" w:rsidRPr="005106CD" w:rsidRDefault="00B44D2C" w:rsidP="00B44D2C">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При расчете показателей используются данные статистического отчета 85-К. Значение ожидаемого результата определяется в процентах.</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3. 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-100%,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-100%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77,00%,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79,10%;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80,50%;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80,50%;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80,50%;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80,50%;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80,50%;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80,50%,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2030 год – 80,50%.</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в том числе по годам:</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2022-80%, </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2023-81%</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2024-82%</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2025-83%</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2026-84%</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2027-85%</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2028-86%</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2029-87%</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2030-88%</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по годам: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2022 год- 92,5 %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–93%;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–93,5 %;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–94%;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94,5 %;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95 %;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95,5 %;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96 %,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96,5 %. </w:t>
      </w:r>
    </w:p>
    <w:p w:rsidR="00B44D2C" w:rsidRPr="005106CD" w:rsidRDefault="00B44D2C" w:rsidP="00B44D2C">
      <w:pPr>
        <w:spacing w:after="0" w:line="240" w:lineRule="auto"/>
        <w:jc w:val="both"/>
        <w:rPr>
          <w:rFonts w:ascii="Times New Roman" w:hAnsi="Times New Roman"/>
          <w:sz w:val="24"/>
          <w:szCs w:val="24"/>
        </w:rPr>
      </w:pP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8. В общеобразовательных организациях увеличится доля педагогов возрасте  до 35 лет  до 18 %, в том числе по годам: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14,8 %;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15 %;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2024 год – 16 %;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16,5 %;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2026 год – 17 %;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2027 год – 17,5 %;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2028 год – 18 %,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18 %,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18 %.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9. Доля  несовершеннолетних, получивших возможность  отдыха и оздоровления, составит не менее 44 % от общей численности детей от 7до18 лет к 2030 году, в том числе: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40%,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год-40,5%,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год-41%,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год-41,5%,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2026 год -42%,</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–42,5%,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2028 год -43%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-43,5%,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-44%</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w:t>
      </w:r>
      <w:proofErr w:type="gramStart"/>
      <w:r w:rsidRPr="005106CD">
        <w:rPr>
          <w:rFonts w:ascii="Times New Roman" w:hAnsi="Times New Roman"/>
          <w:sz w:val="24"/>
          <w:szCs w:val="24"/>
        </w:rPr>
        <w:t>до</w:t>
      </w:r>
      <w:proofErr w:type="gramEnd"/>
      <w:r w:rsidRPr="005106CD">
        <w:rPr>
          <w:rFonts w:ascii="Times New Roman" w:hAnsi="Times New Roman"/>
          <w:sz w:val="24"/>
          <w:szCs w:val="24"/>
        </w:rPr>
        <w:t xml:space="preserve"> 26%, в том числе: </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год- 26%, </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26%, </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–26%, </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2025 год - 26%.</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2026 год - 26%,</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2027 год - 26%,</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2028 год - 26%,</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2029 год - 26%,</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- 26%.</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9</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Описание системы управления реализацией подпрограммы.</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Управление реализацией Подпрограммы осуществляется в форме мониторинга реализации Подпрограммы. С этой целью в рамках реализации Подпрограммы будет изучаться информация о достижении значений целевых показателей и о причинах - в случае </w:t>
      </w:r>
      <w:proofErr w:type="gramStart"/>
      <w:r w:rsidRPr="005106CD">
        <w:rPr>
          <w:rFonts w:ascii="Times New Roman" w:hAnsi="Times New Roman"/>
          <w:sz w:val="24"/>
          <w:szCs w:val="24"/>
        </w:rPr>
        <w:t>не достижения</w:t>
      </w:r>
      <w:proofErr w:type="gramEnd"/>
      <w:r w:rsidRPr="005106CD">
        <w:rPr>
          <w:rFonts w:ascii="Times New Roman" w:hAnsi="Times New Roman"/>
          <w:sz w:val="24"/>
          <w:szCs w:val="24"/>
        </w:rPr>
        <w:t xml:space="preserve"> значений показателей.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Комитет образования осуществляет оперативное управление и </w:t>
      </w:r>
      <w:proofErr w:type="gramStart"/>
      <w:r w:rsidRPr="005106CD">
        <w:rPr>
          <w:rFonts w:ascii="Times New Roman" w:hAnsi="Times New Roman"/>
          <w:sz w:val="24"/>
          <w:szCs w:val="24"/>
        </w:rPr>
        <w:t>контроль за</w:t>
      </w:r>
      <w:proofErr w:type="gramEnd"/>
      <w:r w:rsidRPr="005106CD">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По итогам отчетного финансового года Комитет образования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Порядка принятия решений о разработке муниципальных программ Муромцевского муниципального района Омской области, их формирования и реализации, утвержденного постановлением Администрации Муромцевского муниципального района Омской области от 18 июля 2013 года</w:t>
      </w:r>
      <w:proofErr w:type="gramEnd"/>
      <w:r w:rsidRPr="005106CD">
        <w:rPr>
          <w:rFonts w:ascii="Times New Roman" w:hAnsi="Times New Roman"/>
          <w:sz w:val="24"/>
          <w:szCs w:val="24"/>
        </w:rPr>
        <w:t xml:space="preserve"> № 381-п (далее – Порядок), и на основании отчета проводит оценку эффективности реализации подпрограммы в соответствии с приложением № 7 к Порядку.</w:t>
      </w:r>
    </w:p>
    <w:p w:rsidR="00B44D2C" w:rsidRPr="005106CD" w:rsidRDefault="00B44D2C" w:rsidP="00B44D2C">
      <w:pPr>
        <w:autoSpaceDE w:val="0"/>
        <w:autoSpaceDN w:val="0"/>
        <w:adjustRightInd w:val="0"/>
        <w:spacing w:after="0" w:line="240" w:lineRule="auto"/>
        <w:jc w:val="both"/>
        <w:rPr>
          <w:rFonts w:ascii="Times New Roman" w:hAnsi="Times New Roman"/>
          <w:i/>
          <w:sz w:val="24"/>
          <w:szCs w:val="24"/>
        </w:rPr>
      </w:pPr>
      <w:r w:rsidRPr="005106CD">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w:t>
      </w:r>
      <w:proofErr w:type="gramStart"/>
      <w:r w:rsidRPr="005106CD">
        <w:rPr>
          <w:rFonts w:ascii="Times New Roman" w:hAnsi="Times New Roman"/>
          <w:sz w:val="24"/>
          <w:szCs w:val="24"/>
        </w:rPr>
        <w:t>1</w:t>
      </w:r>
      <w:proofErr w:type="gramEnd"/>
      <w:r w:rsidRPr="005106CD">
        <w:rPr>
          <w:rFonts w:ascii="Times New Roman" w:hAnsi="Times New Roman"/>
          <w:sz w:val="24"/>
          <w:szCs w:val="24"/>
        </w:rPr>
        <w:t xml:space="preserve"> мая года, следующего за отчетным в Комитет экономики и управления муниципальной собственности.</w:t>
      </w:r>
    </w:p>
    <w:p w:rsidR="00F66A06" w:rsidRDefault="00F66A06"/>
    <w:sectPr w:rsidR="00F66A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B42A94"/>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D2C"/>
    <w:rsid w:val="001C12E3"/>
    <w:rsid w:val="002117C9"/>
    <w:rsid w:val="002C56B6"/>
    <w:rsid w:val="002F5B60"/>
    <w:rsid w:val="003A1CFA"/>
    <w:rsid w:val="00411039"/>
    <w:rsid w:val="005106CD"/>
    <w:rsid w:val="005263A7"/>
    <w:rsid w:val="005C0A5F"/>
    <w:rsid w:val="008F55FC"/>
    <w:rsid w:val="00B44D2C"/>
    <w:rsid w:val="00D64459"/>
    <w:rsid w:val="00F66A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D2C"/>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2117C9"/>
    <w:pPr>
      <w:autoSpaceDE w:val="0"/>
      <w:autoSpaceDN w:val="0"/>
      <w:adjustRightInd w:val="0"/>
      <w:spacing w:after="0" w:line="240" w:lineRule="auto"/>
    </w:pPr>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D2C"/>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2117C9"/>
    <w:pPr>
      <w:autoSpaceDE w:val="0"/>
      <w:autoSpaceDN w:val="0"/>
      <w:adjustRightInd w:val="0"/>
      <w:spacing w:after="0" w:line="240" w:lineRule="auto"/>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Pages>
  <Words>9409</Words>
  <Characters>53634</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Martynova</dc:creator>
  <cp:lastModifiedBy>Martynova</cp:lastModifiedBy>
  <cp:revision>4</cp:revision>
  <dcterms:created xsi:type="dcterms:W3CDTF">2025-11-05T11:19:00Z</dcterms:created>
  <dcterms:modified xsi:type="dcterms:W3CDTF">2025-11-06T04:57:00Z</dcterms:modified>
</cp:coreProperties>
</file>